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91" w:rsidRPr="008A6EA6" w:rsidRDefault="00550C91" w:rsidP="009939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Group Report Outline </w:t>
      </w:r>
      <w:r w:rsidR="00A466D6">
        <w:rPr>
          <w:rFonts w:asciiTheme="minorHAnsi" w:hAnsiTheme="minorHAnsi" w:cstheme="minorHAnsi"/>
          <w:b/>
          <w:bCs/>
          <w:sz w:val="22"/>
          <w:szCs w:val="22"/>
        </w:rPr>
        <w:t xml:space="preserve">Phase 2 </w:t>
      </w:r>
      <w:r w:rsidRPr="008A6EA6">
        <w:rPr>
          <w:rFonts w:asciiTheme="minorHAnsi" w:hAnsiTheme="minorHAnsi" w:cstheme="minorHAnsi"/>
          <w:b/>
          <w:bCs/>
          <w:sz w:val="22"/>
          <w:szCs w:val="22"/>
        </w:rPr>
        <w:t>(Part 3 &amp; Part 4)</w:t>
      </w:r>
    </w:p>
    <w:p w:rsidR="00550C91" w:rsidRPr="008A6EA6" w:rsidRDefault="00550C91" w:rsidP="00DC046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FIN 440 </w:t>
      </w:r>
    </w:p>
    <w:p w:rsidR="00550C91" w:rsidRPr="00A466D6" w:rsidRDefault="00550C91" w:rsidP="009939FA">
      <w:pPr>
        <w:spacing w:line="276" w:lineRule="auto"/>
        <w:ind w:right="-4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66D6">
        <w:rPr>
          <w:rFonts w:asciiTheme="minorHAnsi" w:hAnsiTheme="minorHAnsi" w:cstheme="minorHAnsi"/>
          <w:b/>
          <w:sz w:val="22"/>
          <w:szCs w:val="22"/>
        </w:rPr>
        <w:t>(Continuation of Part# 1 &amp; Part# 2 of the report)</w:t>
      </w:r>
    </w:p>
    <w:p w:rsidR="00550C91" w:rsidRPr="008A6EA6" w:rsidRDefault="00550C91" w:rsidP="009939FA">
      <w:pPr>
        <w:spacing w:line="276" w:lineRule="auto"/>
        <w:ind w:right="-450"/>
        <w:jc w:val="both"/>
        <w:rPr>
          <w:rFonts w:asciiTheme="minorHAnsi" w:hAnsiTheme="minorHAnsi" w:cstheme="minorHAnsi"/>
          <w:sz w:val="22"/>
          <w:szCs w:val="22"/>
        </w:rPr>
      </w:pPr>
    </w:p>
    <w:p w:rsidR="00550C91" w:rsidRPr="008A6EA6" w:rsidRDefault="00550C91" w:rsidP="009939FA">
      <w:pPr>
        <w:spacing w:line="276" w:lineRule="auto"/>
        <w:ind w:right="-450"/>
        <w:jc w:val="both"/>
        <w:rPr>
          <w:rFonts w:asciiTheme="minorHAnsi" w:hAnsiTheme="minorHAnsi" w:cstheme="minorHAnsi"/>
          <w:sz w:val="22"/>
          <w:szCs w:val="22"/>
        </w:rPr>
      </w:pPr>
      <w:r w:rsidRPr="008A6EA6">
        <w:rPr>
          <w:rFonts w:asciiTheme="minorHAnsi" w:hAnsiTheme="minorHAnsi" w:cstheme="minorHAnsi"/>
          <w:sz w:val="22"/>
          <w:szCs w:val="22"/>
        </w:rPr>
        <w:t xml:space="preserve">Sheet 5: Cost of capital calculations (Cost of Equity using CAPM, Cost of Debt, </w:t>
      </w:r>
      <w:proofErr w:type="gramStart"/>
      <w:r w:rsidRPr="008A6EA6">
        <w:rPr>
          <w:rFonts w:asciiTheme="minorHAnsi" w:hAnsiTheme="minorHAnsi" w:cstheme="minorHAnsi"/>
          <w:sz w:val="22"/>
          <w:szCs w:val="22"/>
        </w:rPr>
        <w:t>WACC</w:t>
      </w:r>
      <w:proofErr w:type="gramEnd"/>
      <w:r w:rsidRPr="008A6EA6">
        <w:rPr>
          <w:rFonts w:asciiTheme="minorHAnsi" w:hAnsiTheme="minorHAnsi" w:cstheme="minorHAnsi"/>
          <w:sz w:val="22"/>
          <w:szCs w:val="22"/>
        </w:rPr>
        <w:t>)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6EA6">
        <w:rPr>
          <w:rFonts w:asciiTheme="minorHAnsi" w:hAnsiTheme="minorHAnsi" w:cstheme="minorHAnsi"/>
          <w:sz w:val="22"/>
          <w:szCs w:val="22"/>
        </w:rPr>
        <w:t xml:space="preserve">Sheet 6: Valuation of the company using discounted cash flow method.  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Part 3: Weighted Average cost of Capital 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Describe Calculation of Cost of Equity (</w:t>
      </w:r>
      <w:r w:rsidRPr="009939FA">
        <w:rPr>
          <w:rFonts w:asciiTheme="minorHAnsi" w:hAnsiTheme="minorHAnsi" w:cstheme="minorHAnsi"/>
          <w:b/>
          <w:sz w:val="22"/>
          <w:szCs w:val="22"/>
        </w:rPr>
        <w:t>using CAPM</w:t>
      </w:r>
      <w:r w:rsidRPr="009939F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</w:t>
      </w:r>
      <w:r w:rsidR="00A466D6" w:rsidRPr="009939FA">
        <w:rPr>
          <w:rFonts w:asciiTheme="minorHAnsi" w:hAnsiTheme="minorHAnsi" w:cstheme="minorHAnsi"/>
          <w:sz w:val="22"/>
          <w:szCs w:val="22"/>
        </w:rPr>
        <w:t>be Calculation of  Cost of Debt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Describe calculation of WACC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Describe any assumptio</w:t>
      </w:r>
      <w:r w:rsidR="00A466D6" w:rsidRPr="009939FA">
        <w:rPr>
          <w:rFonts w:asciiTheme="minorHAnsi" w:hAnsiTheme="minorHAnsi" w:cstheme="minorHAnsi"/>
          <w:sz w:val="22"/>
          <w:szCs w:val="22"/>
        </w:rPr>
        <w:t>n(s) made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Part 4: Valuation </w:t>
      </w:r>
    </w:p>
    <w:p w:rsidR="00550C91" w:rsidRPr="009939FA" w:rsidRDefault="00550C91" w:rsidP="009939FA">
      <w:pPr>
        <w:pStyle w:val="ListParagraph"/>
        <w:numPr>
          <w:ilvl w:val="0"/>
          <w:numId w:val="4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Calculate the value of the company using the variab</w:t>
      </w:r>
      <w:r w:rsidR="00CB291A" w:rsidRPr="009939FA">
        <w:rPr>
          <w:rFonts w:asciiTheme="minorHAnsi" w:hAnsiTheme="minorHAnsi" w:cstheme="minorHAnsi"/>
          <w:sz w:val="22"/>
          <w:szCs w:val="22"/>
        </w:rPr>
        <w:t>le growth formula using Free Cas</w:t>
      </w:r>
      <w:r w:rsidRPr="009939FA">
        <w:rPr>
          <w:rFonts w:asciiTheme="minorHAnsi" w:hAnsiTheme="minorHAnsi" w:cstheme="minorHAnsi"/>
          <w:sz w:val="22"/>
          <w:szCs w:val="22"/>
        </w:rPr>
        <w:t>h</w:t>
      </w:r>
      <w:r w:rsidR="00CB291A" w:rsidRPr="009939FA">
        <w:rPr>
          <w:rFonts w:asciiTheme="minorHAnsi" w:hAnsiTheme="minorHAnsi" w:cstheme="minorHAnsi"/>
          <w:sz w:val="22"/>
          <w:szCs w:val="22"/>
        </w:rPr>
        <w:t xml:space="preserve"> F</w:t>
      </w:r>
      <w:r w:rsidRPr="009939FA">
        <w:rPr>
          <w:rFonts w:asciiTheme="minorHAnsi" w:hAnsiTheme="minorHAnsi" w:cstheme="minorHAnsi"/>
          <w:sz w:val="22"/>
          <w:szCs w:val="22"/>
        </w:rPr>
        <w:t xml:space="preserve">low </w:t>
      </w:r>
      <w:r w:rsidR="00CB291A" w:rsidRPr="009939FA">
        <w:rPr>
          <w:rFonts w:asciiTheme="minorHAnsi" w:hAnsiTheme="minorHAnsi" w:cstheme="minorHAnsi"/>
          <w:sz w:val="22"/>
          <w:szCs w:val="22"/>
        </w:rPr>
        <w:t xml:space="preserve">(FCF) </w:t>
      </w:r>
      <w:r w:rsidR="00422E9A">
        <w:rPr>
          <w:rFonts w:asciiTheme="minorHAnsi" w:hAnsiTheme="minorHAnsi" w:cstheme="minorHAnsi"/>
          <w:sz w:val="22"/>
          <w:szCs w:val="22"/>
        </w:rPr>
        <w:t>valuation method.</w:t>
      </w:r>
    </w:p>
    <w:p w:rsidR="00550C91" w:rsidRPr="009939FA" w:rsidRDefault="00550C91" w:rsidP="009939FA">
      <w:pPr>
        <w:pStyle w:val="ListParagraph"/>
        <w:numPr>
          <w:ilvl w:val="0"/>
          <w:numId w:val="4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 xml:space="preserve">Compare the calculated value with the current market price and comment if undervalued or overvalued. </w:t>
      </w:r>
    </w:p>
    <w:p w:rsidR="00550C91" w:rsidRPr="008A6EA6" w:rsidRDefault="00632CA8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9939FA">
        <w:rPr>
          <w:rFonts w:asciiTheme="minorHAnsi" w:hAnsiTheme="minorHAnsi" w:cstheme="minorHAnsi"/>
          <w:b/>
          <w:bCs/>
          <w:sz w:val="22"/>
          <w:szCs w:val="22"/>
        </w:rPr>
        <w:t>calculate Beta, use</w:t>
      </w:r>
      <w:r w:rsidR="00550C91"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 the following formula: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>Beta = Slope of Annual Rate of return of the company and Annu</w:t>
      </w:r>
      <w:r w:rsidR="00CB291A">
        <w:rPr>
          <w:rFonts w:asciiTheme="minorHAnsi" w:hAnsiTheme="minorHAnsi" w:cstheme="minorHAnsi"/>
          <w:b/>
          <w:bCs/>
          <w:sz w:val="22"/>
          <w:szCs w:val="22"/>
        </w:rPr>
        <w:t>al Rate of return of the market</w:t>
      </w:r>
    </w:p>
    <w:p w:rsidR="00550C91" w:rsidRDefault="00550C91" w:rsidP="00993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6EA6">
        <w:rPr>
          <w:rFonts w:asciiTheme="minorHAnsi" w:hAnsiTheme="minorHAnsi" w:cstheme="minorHAnsi"/>
          <w:sz w:val="22"/>
          <w:szCs w:val="22"/>
        </w:rPr>
        <w:t xml:space="preserve">For the market assume the following returns: one return is done for you do the rest. Calculate the rate of return for your company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8A6EA6">
        <w:rPr>
          <w:rFonts w:asciiTheme="minorHAnsi" w:hAnsiTheme="minorHAnsi" w:cstheme="minorHAnsi"/>
          <w:sz w:val="22"/>
          <w:szCs w:val="22"/>
        </w:rPr>
        <w:t xml:space="preserve">the same way and then use the above formula to calculate the Beta. In Excel use the formula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SLOPE </w:t>
      </w:r>
      <w:r>
        <w:rPr>
          <w:rFonts w:asciiTheme="minorHAnsi" w:hAnsiTheme="minorHAnsi" w:cstheme="minorHAnsi"/>
          <w:sz w:val="22"/>
          <w:szCs w:val="22"/>
        </w:rPr>
        <w:t>to calculate Beta. For market, use DSEX Index.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081"/>
        <w:gridCol w:w="3229"/>
      </w:tblGrid>
      <w:tr w:rsidR="00550C91" w:rsidRPr="008A6EA6" w:rsidTr="005453AF">
        <w:tc>
          <w:tcPr>
            <w:tcW w:w="2888" w:type="dxa"/>
          </w:tcPr>
          <w:p w:rsidR="00550C91" w:rsidRPr="008A6EA6" w:rsidRDefault="00550C91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 xml:space="preserve">Year </w:t>
            </w:r>
          </w:p>
        </w:tc>
        <w:tc>
          <w:tcPr>
            <w:tcW w:w="3081" w:type="dxa"/>
          </w:tcPr>
          <w:p w:rsidR="00550C91" w:rsidRPr="008A6EA6" w:rsidRDefault="00550C91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DSE Index</w:t>
            </w:r>
          </w:p>
        </w:tc>
        <w:tc>
          <w:tcPr>
            <w:tcW w:w="3229" w:type="dxa"/>
          </w:tcPr>
          <w:p w:rsidR="00550C91" w:rsidRPr="008A6EA6" w:rsidRDefault="00550C91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Market 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Rate of Return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51BDF" w:rsidRPr="008A6EA6" w:rsidTr="005453AF">
        <w:tc>
          <w:tcPr>
            <w:tcW w:w="2888" w:type="dxa"/>
          </w:tcPr>
          <w:p w:rsidR="00251BDF" w:rsidRPr="008A6EA6" w:rsidRDefault="00251BDF" w:rsidP="009939F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3081" w:type="dxa"/>
          </w:tcPr>
          <w:p w:rsidR="00251BDF" w:rsidRPr="008A6EA6" w:rsidRDefault="00251BDF" w:rsidP="009939F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BDF">
              <w:rPr>
                <w:rFonts w:asciiTheme="minorHAnsi" w:hAnsiTheme="minorHAnsi" w:cstheme="minorHAnsi"/>
                <w:sz w:val="22"/>
                <w:szCs w:val="22"/>
              </w:rPr>
              <w:t>6,756.65</w:t>
            </w:r>
          </w:p>
        </w:tc>
        <w:tc>
          <w:tcPr>
            <w:tcW w:w="3229" w:type="dxa"/>
          </w:tcPr>
          <w:p w:rsidR="00251BDF" w:rsidRDefault="00251BDF" w:rsidP="009939F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C05" w:rsidRPr="008A6EA6" w:rsidTr="005453AF">
        <w:tc>
          <w:tcPr>
            <w:tcW w:w="2888" w:type="dxa"/>
          </w:tcPr>
          <w:p w:rsidR="00A61C05" w:rsidRPr="00627569" w:rsidRDefault="00A61C05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27569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3081" w:type="dxa"/>
          </w:tcPr>
          <w:p w:rsidR="00A61C05" w:rsidRPr="00BA1661" w:rsidRDefault="00A61C05" w:rsidP="000848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A1661">
              <w:rPr>
                <w:rFonts w:asciiTheme="minorHAnsi" w:hAnsiTheme="minorHAnsi" w:cstheme="minorHAnsi"/>
                <w:sz w:val="22"/>
                <w:szCs w:val="22"/>
              </w:rPr>
              <w:t>5,402</w:t>
            </w:r>
          </w:p>
        </w:tc>
        <w:tc>
          <w:tcPr>
            <w:tcW w:w="3229" w:type="dxa"/>
          </w:tcPr>
          <w:p w:rsidR="00A61C05" w:rsidRDefault="00A61C05" w:rsidP="000848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(5402-4453)/4453 =21.31%</w:t>
            </w:r>
          </w:p>
        </w:tc>
      </w:tr>
      <w:tr w:rsidR="00A61C05" w:rsidRPr="008A6EA6" w:rsidTr="005453AF">
        <w:tc>
          <w:tcPr>
            <w:tcW w:w="2888" w:type="dxa"/>
          </w:tcPr>
          <w:p w:rsidR="00A61C05" w:rsidRPr="00627569" w:rsidRDefault="00A61C05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27569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3081" w:type="dxa"/>
          </w:tcPr>
          <w:p w:rsidR="00A61C05" w:rsidRPr="00BA1661" w:rsidRDefault="00A61C05" w:rsidP="000848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A1661">
              <w:rPr>
                <w:rFonts w:asciiTheme="minorHAnsi" w:hAnsiTheme="minorHAnsi" w:cstheme="minorHAnsi"/>
                <w:sz w:val="22"/>
                <w:szCs w:val="22"/>
              </w:rPr>
              <w:t>4,453</w:t>
            </w:r>
          </w:p>
        </w:tc>
        <w:tc>
          <w:tcPr>
            <w:tcW w:w="3229" w:type="dxa"/>
          </w:tcPr>
          <w:p w:rsidR="00A61C05" w:rsidRDefault="00A61C05" w:rsidP="0008484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3081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5,385</w:t>
            </w:r>
          </w:p>
        </w:tc>
        <w:tc>
          <w:tcPr>
            <w:tcW w:w="3229" w:type="dxa"/>
          </w:tcPr>
          <w:p w:rsidR="00627569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=(5,385-6,244)/6,244=-13.75%</w:t>
            </w: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3081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291A">
              <w:rPr>
                <w:rFonts w:asciiTheme="minorHAnsi" w:hAnsiTheme="minorHAnsi" w:cstheme="minorHAnsi"/>
                <w:sz w:val="22"/>
                <w:szCs w:val="22"/>
              </w:rPr>
              <w:t>6,244</w:t>
            </w:r>
          </w:p>
        </w:tc>
        <w:tc>
          <w:tcPr>
            <w:tcW w:w="3229" w:type="dxa"/>
          </w:tcPr>
          <w:p w:rsidR="00627569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=(6,244-5,036)/5,036=23.99%</w:t>
            </w: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</w:rPr>
              <w:t>2016</w:t>
            </w:r>
          </w:p>
        </w:tc>
        <w:tc>
          <w:tcPr>
            <w:tcW w:w="3081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A466D6">
              <w:rPr>
                <w:rFonts w:asciiTheme="minorHAnsi" w:hAnsiTheme="minorHAnsi" w:cstheme="minorHAnsi"/>
                <w:sz w:val="22"/>
              </w:rPr>
              <w:t>036</w:t>
            </w:r>
          </w:p>
        </w:tc>
        <w:tc>
          <w:tcPr>
            <w:tcW w:w="3229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3081" w:type="dxa"/>
          </w:tcPr>
          <w:p w:rsidR="00627569" w:rsidRPr="00A466D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29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3081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865</w:t>
            </w:r>
          </w:p>
        </w:tc>
        <w:tc>
          <w:tcPr>
            <w:tcW w:w="3229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3081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3229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3081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3229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27569" w:rsidRPr="008A6EA6" w:rsidTr="005453AF">
        <w:tc>
          <w:tcPr>
            <w:tcW w:w="2888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3081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257</w:t>
            </w:r>
          </w:p>
        </w:tc>
        <w:tc>
          <w:tcPr>
            <w:tcW w:w="3229" w:type="dxa"/>
          </w:tcPr>
          <w:p w:rsidR="00627569" w:rsidRPr="008A6EA6" w:rsidRDefault="00627569" w:rsidP="006275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50C91" w:rsidRDefault="00550C91" w:rsidP="00550C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452" w:rsidRDefault="00A61C05" w:rsidP="00052DE2">
      <w:pPr>
        <w:spacing w:line="276" w:lineRule="auto"/>
        <w:rPr>
          <w:rFonts w:ascii="Comic Sans MS" w:hAnsi="Comic Sans MS"/>
          <w:color w:val="FF0000"/>
          <w:sz w:val="28"/>
        </w:rPr>
      </w:pPr>
      <w:bookmarkStart w:id="0" w:name="_GoBack"/>
      <w:bookmarkEnd w:id="0"/>
      <w:r>
        <w:rPr>
          <w:rFonts w:ascii="Comic Sans MS" w:hAnsi="Comic Sans MS"/>
          <w:color w:val="FF0000"/>
          <w:sz w:val="28"/>
        </w:rPr>
        <w:tab/>
      </w:r>
    </w:p>
    <w:p w:rsidR="00A61C05" w:rsidRDefault="00A61C05" w:rsidP="00A61C0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A61C05" w:rsidRPr="00A61C05" w:rsidRDefault="00A61C05" w:rsidP="00A61C0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61C05">
        <w:rPr>
          <w:rFonts w:asciiTheme="minorHAnsi" w:hAnsiTheme="minorHAnsi" w:cstheme="minorHAnsi"/>
          <w:b/>
          <w:sz w:val="22"/>
        </w:rPr>
        <w:t>Submission deadline is 2</w:t>
      </w:r>
      <w:r w:rsidR="00251BDF">
        <w:rPr>
          <w:rFonts w:asciiTheme="minorHAnsi" w:hAnsiTheme="minorHAnsi" w:cstheme="minorHAnsi"/>
          <w:b/>
          <w:sz w:val="22"/>
        </w:rPr>
        <w:t>8</w:t>
      </w:r>
      <w:r w:rsidR="00251BDF" w:rsidRPr="00251BDF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251BDF">
        <w:rPr>
          <w:rFonts w:asciiTheme="minorHAnsi" w:hAnsiTheme="minorHAnsi" w:cstheme="minorHAnsi"/>
          <w:b/>
          <w:sz w:val="22"/>
        </w:rPr>
        <w:t xml:space="preserve"> August </w:t>
      </w:r>
      <w:r w:rsidRPr="00A61C05">
        <w:rPr>
          <w:rFonts w:asciiTheme="minorHAnsi" w:hAnsiTheme="minorHAnsi" w:cstheme="minorHAnsi"/>
          <w:b/>
          <w:sz w:val="22"/>
        </w:rPr>
        <w:t>2022.</w:t>
      </w:r>
    </w:p>
    <w:sectPr w:rsidR="00A61C05" w:rsidRPr="00A61C05" w:rsidSect="00131355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EE1"/>
    <w:multiLevelType w:val="hybridMultilevel"/>
    <w:tmpl w:val="E5EE88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0061"/>
    <w:multiLevelType w:val="hybridMultilevel"/>
    <w:tmpl w:val="7BAC0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ED3"/>
    <w:multiLevelType w:val="hybridMultilevel"/>
    <w:tmpl w:val="4BFEA32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B224708"/>
    <w:multiLevelType w:val="hybridMultilevel"/>
    <w:tmpl w:val="00C6E3DE"/>
    <w:lvl w:ilvl="0" w:tplc="4C1AEE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C91"/>
    <w:rsid w:val="00052DE2"/>
    <w:rsid w:val="0006723B"/>
    <w:rsid w:val="000D5452"/>
    <w:rsid w:val="0016411F"/>
    <w:rsid w:val="00234000"/>
    <w:rsid w:val="00251BDF"/>
    <w:rsid w:val="00422E9A"/>
    <w:rsid w:val="0049444F"/>
    <w:rsid w:val="005453AF"/>
    <w:rsid w:val="00550C91"/>
    <w:rsid w:val="00627569"/>
    <w:rsid w:val="00632CA8"/>
    <w:rsid w:val="006C6D1D"/>
    <w:rsid w:val="009939FA"/>
    <w:rsid w:val="009B41A6"/>
    <w:rsid w:val="00A44951"/>
    <w:rsid w:val="00A466D6"/>
    <w:rsid w:val="00A61C05"/>
    <w:rsid w:val="00AA0776"/>
    <w:rsid w:val="00AF2DC0"/>
    <w:rsid w:val="00BA0752"/>
    <w:rsid w:val="00BD65A0"/>
    <w:rsid w:val="00C37871"/>
    <w:rsid w:val="00CB291A"/>
    <w:rsid w:val="00DA6FA3"/>
    <w:rsid w:val="00DC046A"/>
    <w:rsid w:val="00EB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2017-12-06T03:37:00Z</cp:lastPrinted>
  <dcterms:created xsi:type="dcterms:W3CDTF">2022-08-14T06:36:00Z</dcterms:created>
  <dcterms:modified xsi:type="dcterms:W3CDTF">2022-08-14T06:36:00Z</dcterms:modified>
</cp:coreProperties>
</file>