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B4F6E" w14:textId="77777777" w:rsidR="00EE7590" w:rsidRDefault="004973AC" w:rsidP="00E14ECC">
      <w:pPr>
        <w:spacing w:after="0"/>
        <w:jc w:val="center"/>
        <w:rPr>
          <w:rFonts w:ascii="Times New Roman" w:hAnsi="Times New Roman"/>
          <w:b/>
          <w:bCs/>
          <w:sz w:val="32"/>
          <w:szCs w:val="32"/>
        </w:rPr>
      </w:pPr>
      <w:r>
        <w:rPr>
          <w:noProof/>
        </w:rPr>
        <w:drawing>
          <wp:inline distT="0" distB="0" distL="0" distR="0" wp14:anchorId="74EE5811" wp14:editId="76B583DA">
            <wp:extent cx="4643755" cy="1057275"/>
            <wp:effectExtent l="19050" t="0" r="4445" b="0"/>
            <wp:docPr id="1" name="Picture 1" descr="http://www.northsouth.edu/images/n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south.edu/images/nsu-logo.png"/>
                    <pic:cNvPicPr>
                      <a:picLocks noChangeAspect="1" noChangeArrowheads="1"/>
                    </pic:cNvPicPr>
                  </pic:nvPicPr>
                  <pic:blipFill>
                    <a:blip r:embed="rId8"/>
                    <a:srcRect/>
                    <a:stretch>
                      <a:fillRect/>
                    </a:stretch>
                  </pic:blipFill>
                  <pic:spPr bwMode="auto">
                    <a:xfrm>
                      <a:off x="0" y="0"/>
                      <a:ext cx="4643755" cy="1057275"/>
                    </a:xfrm>
                    <a:prstGeom prst="rect">
                      <a:avLst/>
                    </a:prstGeom>
                    <a:noFill/>
                    <a:ln w="9525">
                      <a:noFill/>
                      <a:miter lim="800000"/>
                      <a:headEnd/>
                      <a:tailEnd/>
                    </a:ln>
                  </pic:spPr>
                </pic:pic>
              </a:graphicData>
            </a:graphic>
          </wp:inline>
        </w:drawing>
      </w:r>
    </w:p>
    <w:p w14:paraId="1E830C40" w14:textId="77777777" w:rsidR="00EE7590" w:rsidRDefault="000E7CAE" w:rsidP="00E14ECC">
      <w:pPr>
        <w:spacing w:after="0"/>
        <w:jc w:val="center"/>
        <w:rPr>
          <w:rFonts w:ascii="Times New Roman" w:hAnsi="Times New Roman"/>
          <w:b/>
          <w:bCs/>
          <w:sz w:val="32"/>
          <w:szCs w:val="32"/>
        </w:rPr>
      </w:pPr>
      <w:r>
        <w:rPr>
          <w:rFonts w:ascii="Times New Roman" w:hAnsi="Times New Roman"/>
          <w:b/>
          <w:bCs/>
          <w:sz w:val="32"/>
          <w:szCs w:val="32"/>
        </w:rPr>
        <w:t>School of Business</w:t>
      </w:r>
    </w:p>
    <w:p w14:paraId="2479AC33" w14:textId="77777777" w:rsidR="00EE7590" w:rsidRDefault="000E7CAE" w:rsidP="00314936">
      <w:pPr>
        <w:spacing w:after="0"/>
        <w:jc w:val="center"/>
        <w:rPr>
          <w:rFonts w:ascii="Times New Roman" w:hAnsi="Times New Roman"/>
          <w:b/>
          <w:bCs/>
          <w:sz w:val="32"/>
          <w:szCs w:val="32"/>
        </w:rPr>
      </w:pPr>
      <w:r>
        <w:rPr>
          <w:rFonts w:ascii="Times New Roman" w:hAnsi="Times New Roman"/>
          <w:b/>
          <w:bCs/>
          <w:sz w:val="32"/>
          <w:szCs w:val="32"/>
        </w:rPr>
        <w:t xml:space="preserve">Department of </w:t>
      </w:r>
      <w:r w:rsidR="006A7C86">
        <w:rPr>
          <w:rFonts w:ascii="Times New Roman" w:hAnsi="Times New Roman"/>
          <w:b/>
          <w:bCs/>
          <w:sz w:val="32"/>
          <w:szCs w:val="32"/>
        </w:rPr>
        <w:t xml:space="preserve">Accounting </w:t>
      </w:r>
      <w:r w:rsidR="00AD5A8D">
        <w:rPr>
          <w:rFonts w:ascii="Times New Roman" w:hAnsi="Times New Roman"/>
          <w:b/>
          <w:bCs/>
          <w:sz w:val="32"/>
          <w:szCs w:val="32"/>
        </w:rPr>
        <w:t>&amp;</w:t>
      </w:r>
      <w:r w:rsidR="006A7C86">
        <w:rPr>
          <w:rFonts w:ascii="Times New Roman" w:hAnsi="Times New Roman"/>
          <w:b/>
          <w:bCs/>
          <w:sz w:val="32"/>
          <w:szCs w:val="32"/>
        </w:rPr>
        <w:t>Finance</w:t>
      </w:r>
    </w:p>
    <w:p w14:paraId="6ACFD5CD" w14:textId="77777777" w:rsidR="00D02678" w:rsidRPr="007E3784" w:rsidRDefault="00D02678" w:rsidP="00E14ECC">
      <w:pPr>
        <w:spacing w:after="0"/>
        <w:jc w:val="center"/>
        <w:rPr>
          <w:rFonts w:ascii="Times New Roman" w:hAnsi="Times New Roman"/>
          <w:b/>
          <w:bCs/>
          <w:sz w:val="6"/>
          <w:szCs w:val="6"/>
        </w:rPr>
      </w:pPr>
    </w:p>
    <w:tbl>
      <w:tblPr>
        <w:tblW w:w="10056" w:type="dxa"/>
        <w:tblInd w:w="-318" w:type="dxa"/>
        <w:tblLook w:val="04A0" w:firstRow="1" w:lastRow="0" w:firstColumn="1" w:lastColumn="0" w:noHBand="0" w:noVBand="1"/>
      </w:tblPr>
      <w:tblGrid>
        <w:gridCol w:w="2127"/>
        <w:gridCol w:w="7929"/>
      </w:tblGrid>
      <w:tr w:rsidR="008276E3" w:rsidRPr="00E76EE3" w14:paraId="068DCF28" w14:textId="77777777" w:rsidTr="00E76EE3">
        <w:trPr>
          <w:trHeight w:val="362"/>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4249F8EE" w14:textId="77777777" w:rsidR="008276E3" w:rsidRPr="00E76EE3" w:rsidRDefault="008276E3" w:rsidP="00E76EE3">
            <w:pPr>
              <w:spacing w:after="0" w:line="240" w:lineRule="auto"/>
              <w:rPr>
                <w:rFonts w:ascii="Times New Roman" w:hAnsi="Times New Roman"/>
                <w:b/>
                <w:bCs/>
              </w:rPr>
            </w:pPr>
            <w:r w:rsidRPr="00E76EE3">
              <w:rPr>
                <w:rFonts w:ascii="Times New Roman" w:hAnsi="Times New Roman"/>
                <w:b/>
                <w:bCs/>
              </w:rPr>
              <w:t xml:space="preserve">Course Name:  </w:t>
            </w:r>
          </w:p>
          <w:p w14:paraId="2ADFAC30" w14:textId="77777777" w:rsidR="008276E3" w:rsidRPr="00E76EE3" w:rsidRDefault="008276E3" w:rsidP="00E76EE3">
            <w:pPr>
              <w:spacing w:after="0" w:line="240" w:lineRule="auto"/>
              <w:jc w:val="right"/>
              <w:rPr>
                <w:rFonts w:ascii="Times New Roman" w:hAnsi="Times New Roman"/>
                <w:b/>
                <w:bCs/>
              </w:rPr>
            </w:pPr>
          </w:p>
        </w:tc>
        <w:tc>
          <w:tcPr>
            <w:tcW w:w="7929" w:type="dxa"/>
            <w:tcBorders>
              <w:top w:val="single" w:sz="4" w:space="0" w:color="auto"/>
              <w:left w:val="single" w:sz="4" w:space="0" w:color="auto"/>
              <w:bottom w:val="single" w:sz="4" w:space="0" w:color="auto"/>
              <w:right w:val="single" w:sz="4" w:space="0" w:color="auto"/>
            </w:tcBorders>
            <w:vAlign w:val="center"/>
          </w:tcPr>
          <w:p w14:paraId="61DD6C3A" w14:textId="77777777" w:rsidR="008276E3" w:rsidRPr="003C1EC4" w:rsidRDefault="00475372" w:rsidP="00E76EE3">
            <w:pPr>
              <w:spacing w:after="0" w:line="240" w:lineRule="auto"/>
              <w:jc w:val="center"/>
              <w:rPr>
                <w:rFonts w:ascii="Times New Roman" w:hAnsi="Times New Roman"/>
                <w:b/>
                <w:bCs/>
                <w:sz w:val="24"/>
                <w:szCs w:val="24"/>
              </w:rPr>
            </w:pPr>
            <w:r w:rsidRPr="003C1EC4">
              <w:rPr>
                <w:rFonts w:ascii="Times New Roman" w:hAnsi="Times New Roman"/>
                <w:b/>
                <w:bCs/>
                <w:sz w:val="28"/>
                <w:szCs w:val="28"/>
              </w:rPr>
              <w:t xml:space="preserve">Introduction to </w:t>
            </w:r>
            <w:r w:rsidR="00741736" w:rsidRPr="003C1EC4">
              <w:rPr>
                <w:rFonts w:ascii="Times New Roman" w:hAnsi="Times New Roman"/>
                <w:b/>
                <w:bCs/>
                <w:sz w:val="28"/>
                <w:szCs w:val="28"/>
              </w:rPr>
              <w:t xml:space="preserve">Financial </w:t>
            </w:r>
            <w:r w:rsidRPr="003C1EC4">
              <w:rPr>
                <w:rFonts w:ascii="Times New Roman" w:hAnsi="Times New Roman"/>
                <w:b/>
                <w:bCs/>
                <w:sz w:val="28"/>
                <w:szCs w:val="28"/>
              </w:rPr>
              <w:t>Accounting</w:t>
            </w:r>
          </w:p>
        </w:tc>
      </w:tr>
      <w:tr w:rsidR="008276E3" w:rsidRPr="00E76EE3" w14:paraId="0404B62B" w14:textId="77777777" w:rsidTr="00E76EE3">
        <w:tc>
          <w:tcPr>
            <w:tcW w:w="2127" w:type="dxa"/>
            <w:tcBorders>
              <w:top w:val="single" w:sz="4" w:space="0" w:color="auto"/>
              <w:left w:val="single" w:sz="4" w:space="0" w:color="auto"/>
              <w:bottom w:val="single" w:sz="4" w:space="0" w:color="auto"/>
              <w:right w:val="single" w:sz="4" w:space="0" w:color="auto"/>
            </w:tcBorders>
            <w:shd w:val="clear" w:color="auto" w:fill="auto"/>
          </w:tcPr>
          <w:p w14:paraId="0950DC18" w14:textId="77777777" w:rsidR="008276E3" w:rsidRPr="00E76EE3" w:rsidRDefault="008276E3" w:rsidP="00E76EE3">
            <w:pPr>
              <w:spacing w:after="0" w:line="240" w:lineRule="auto"/>
              <w:rPr>
                <w:rFonts w:ascii="Times New Roman" w:hAnsi="Times New Roman"/>
                <w:b/>
                <w:bCs/>
                <w:rtl/>
              </w:rPr>
            </w:pPr>
            <w:r w:rsidRPr="00E76EE3">
              <w:rPr>
                <w:rFonts w:ascii="Times New Roman" w:hAnsi="Times New Roman"/>
                <w:b/>
                <w:bCs/>
              </w:rPr>
              <w:t xml:space="preserve">Course Code </w:t>
            </w:r>
          </w:p>
          <w:p w14:paraId="7E183EC9" w14:textId="77777777" w:rsidR="008276E3" w:rsidRPr="00E76EE3" w:rsidRDefault="008276E3" w:rsidP="00E76EE3">
            <w:pPr>
              <w:spacing w:after="0" w:line="240" w:lineRule="auto"/>
              <w:rPr>
                <w:rFonts w:ascii="Times New Roman" w:hAnsi="Times New Roman"/>
                <w:b/>
                <w:bCs/>
              </w:rPr>
            </w:pPr>
            <w:r w:rsidRPr="00E76EE3">
              <w:rPr>
                <w:rFonts w:ascii="Times New Roman" w:hAnsi="Times New Roman"/>
                <w:b/>
                <w:bCs/>
              </w:rPr>
              <w:t>&amp; Section No:</w:t>
            </w:r>
          </w:p>
        </w:tc>
        <w:tc>
          <w:tcPr>
            <w:tcW w:w="7929" w:type="dxa"/>
            <w:tcBorders>
              <w:top w:val="single" w:sz="4" w:space="0" w:color="auto"/>
              <w:left w:val="single" w:sz="4" w:space="0" w:color="auto"/>
              <w:bottom w:val="single" w:sz="4" w:space="0" w:color="auto"/>
              <w:right w:val="single" w:sz="4" w:space="0" w:color="auto"/>
            </w:tcBorders>
            <w:vAlign w:val="center"/>
          </w:tcPr>
          <w:p w14:paraId="032D9C76" w14:textId="77777777" w:rsidR="008276E3" w:rsidRDefault="00AE2B53" w:rsidP="00E76EE3">
            <w:pPr>
              <w:spacing w:after="0" w:line="240" w:lineRule="auto"/>
              <w:jc w:val="center"/>
              <w:rPr>
                <w:rFonts w:ascii="Times New Roman" w:hAnsi="Times New Roman"/>
                <w:b/>
                <w:bCs/>
                <w:sz w:val="28"/>
                <w:szCs w:val="28"/>
              </w:rPr>
            </w:pPr>
            <w:r>
              <w:rPr>
                <w:rFonts w:ascii="Times New Roman" w:hAnsi="Times New Roman"/>
                <w:b/>
                <w:bCs/>
                <w:sz w:val="28"/>
                <w:szCs w:val="28"/>
              </w:rPr>
              <w:t>ACT 201</w:t>
            </w:r>
          </w:p>
          <w:p w14:paraId="07D7FCAA" w14:textId="5ADC11CB" w:rsidR="00AE2B53" w:rsidRPr="003C1EC4" w:rsidRDefault="0081263D" w:rsidP="00BF1B66">
            <w:pPr>
              <w:spacing w:after="0" w:line="240" w:lineRule="auto"/>
              <w:jc w:val="center"/>
              <w:rPr>
                <w:rFonts w:ascii="Times New Roman" w:hAnsi="Times New Roman"/>
                <w:b/>
                <w:bCs/>
                <w:sz w:val="24"/>
                <w:szCs w:val="24"/>
              </w:rPr>
            </w:pPr>
            <w:r>
              <w:rPr>
                <w:rFonts w:ascii="Times New Roman" w:hAnsi="Times New Roman"/>
                <w:b/>
                <w:bCs/>
                <w:sz w:val="24"/>
                <w:szCs w:val="28"/>
              </w:rPr>
              <w:t>Section</w:t>
            </w:r>
            <w:r w:rsidR="00971C78">
              <w:rPr>
                <w:rFonts w:ascii="Times New Roman" w:hAnsi="Times New Roman"/>
                <w:b/>
                <w:bCs/>
                <w:sz w:val="24"/>
                <w:szCs w:val="28"/>
              </w:rPr>
              <w:t xml:space="preserve"> 3</w:t>
            </w:r>
            <w:r>
              <w:rPr>
                <w:rFonts w:ascii="Times New Roman" w:hAnsi="Times New Roman"/>
                <w:b/>
                <w:bCs/>
                <w:sz w:val="24"/>
                <w:szCs w:val="28"/>
              </w:rPr>
              <w:t xml:space="preserve"> &amp; 4</w:t>
            </w:r>
          </w:p>
        </w:tc>
      </w:tr>
      <w:tr w:rsidR="008276E3" w:rsidRPr="00E76EE3" w14:paraId="40DF10AA" w14:textId="77777777" w:rsidTr="00E76EE3">
        <w:trPr>
          <w:trHeight w:val="305"/>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43CD40C4" w14:textId="77777777" w:rsidR="008276E3" w:rsidRPr="00E76EE3" w:rsidRDefault="008276E3" w:rsidP="00E76EE3">
            <w:pPr>
              <w:spacing w:after="0" w:line="240" w:lineRule="auto"/>
              <w:rPr>
                <w:rFonts w:ascii="Times New Roman" w:hAnsi="Times New Roman"/>
                <w:b/>
                <w:bCs/>
              </w:rPr>
            </w:pPr>
            <w:r w:rsidRPr="00E76EE3">
              <w:rPr>
                <w:rFonts w:ascii="Times New Roman" w:hAnsi="Times New Roman"/>
                <w:b/>
                <w:bCs/>
              </w:rPr>
              <w:t>Semester:</w:t>
            </w:r>
          </w:p>
        </w:tc>
        <w:tc>
          <w:tcPr>
            <w:tcW w:w="7929" w:type="dxa"/>
            <w:tcBorders>
              <w:top w:val="single" w:sz="4" w:space="0" w:color="auto"/>
              <w:left w:val="single" w:sz="4" w:space="0" w:color="auto"/>
              <w:bottom w:val="single" w:sz="4" w:space="0" w:color="auto"/>
              <w:right w:val="single" w:sz="4" w:space="0" w:color="auto"/>
            </w:tcBorders>
          </w:tcPr>
          <w:p w14:paraId="343A6FC8" w14:textId="6E2BFC33" w:rsidR="008276E3" w:rsidRPr="00E76EE3" w:rsidRDefault="00F25CE9" w:rsidP="00971C78">
            <w:pPr>
              <w:spacing w:after="0" w:line="240" w:lineRule="auto"/>
              <w:jc w:val="center"/>
              <w:rPr>
                <w:rFonts w:ascii="Times New Roman" w:hAnsi="Times New Roman"/>
                <w:b/>
                <w:bCs/>
                <w:sz w:val="24"/>
                <w:szCs w:val="24"/>
              </w:rPr>
            </w:pPr>
            <w:r>
              <w:rPr>
                <w:rFonts w:ascii="Times New Roman" w:hAnsi="Times New Roman"/>
                <w:b/>
                <w:bCs/>
                <w:sz w:val="24"/>
                <w:szCs w:val="24"/>
              </w:rPr>
              <w:t>S</w:t>
            </w:r>
            <w:r w:rsidR="00971C78">
              <w:rPr>
                <w:rFonts w:ascii="Times New Roman" w:hAnsi="Times New Roman"/>
                <w:b/>
                <w:bCs/>
                <w:sz w:val="24"/>
                <w:szCs w:val="24"/>
              </w:rPr>
              <w:t>pring</w:t>
            </w:r>
            <w:r w:rsidR="00BF1B66">
              <w:rPr>
                <w:rFonts w:ascii="Times New Roman" w:hAnsi="Times New Roman"/>
                <w:b/>
                <w:bCs/>
                <w:sz w:val="24"/>
                <w:szCs w:val="24"/>
              </w:rPr>
              <w:t xml:space="preserve"> </w:t>
            </w:r>
            <w:r w:rsidR="00A94C6A">
              <w:rPr>
                <w:rFonts w:ascii="Times New Roman" w:hAnsi="Times New Roman"/>
                <w:b/>
                <w:bCs/>
                <w:sz w:val="24"/>
                <w:szCs w:val="24"/>
              </w:rPr>
              <w:t>202</w:t>
            </w:r>
            <w:r w:rsidR="00971C78">
              <w:rPr>
                <w:rFonts w:ascii="Times New Roman" w:hAnsi="Times New Roman"/>
                <w:b/>
                <w:bCs/>
                <w:sz w:val="24"/>
                <w:szCs w:val="24"/>
              </w:rPr>
              <w:t>4</w:t>
            </w:r>
          </w:p>
        </w:tc>
      </w:tr>
    </w:tbl>
    <w:p w14:paraId="488F2EC3" w14:textId="77777777" w:rsidR="006F011B" w:rsidRPr="00D02678" w:rsidRDefault="006F011B" w:rsidP="00467EBE">
      <w:pPr>
        <w:spacing w:after="0" w:line="240" w:lineRule="auto"/>
        <w:jc w:val="center"/>
        <w:rPr>
          <w:rFonts w:ascii="Times New Roman" w:hAnsi="Times New Roman"/>
          <w:b/>
          <w:bCs/>
          <w:sz w:val="8"/>
          <w:szCs w:val="8"/>
        </w:rPr>
      </w:pPr>
    </w:p>
    <w:tbl>
      <w:tblPr>
        <w:tblW w:w="10056" w:type="dxa"/>
        <w:tblInd w:w="-318" w:type="dxa"/>
        <w:tblLook w:val="04A0" w:firstRow="1" w:lastRow="0" w:firstColumn="1" w:lastColumn="0" w:noHBand="0" w:noVBand="1"/>
      </w:tblPr>
      <w:tblGrid>
        <w:gridCol w:w="2127"/>
        <w:gridCol w:w="3118"/>
        <w:gridCol w:w="4811"/>
      </w:tblGrid>
      <w:tr w:rsidR="008276E3" w:rsidRPr="00E76EE3" w14:paraId="034E23CE" w14:textId="77777777" w:rsidTr="00E76EE3">
        <w:trPr>
          <w:gridAfter w:val="1"/>
          <w:wAfter w:w="4811" w:type="dxa"/>
          <w:trHeight w:val="330"/>
        </w:trPr>
        <w:tc>
          <w:tcPr>
            <w:tcW w:w="5245" w:type="dxa"/>
            <w:gridSpan w:val="2"/>
            <w:tcBorders>
              <w:top w:val="single" w:sz="4" w:space="0" w:color="auto"/>
              <w:left w:val="single" w:sz="4" w:space="0" w:color="auto"/>
              <w:bottom w:val="single" w:sz="4" w:space="0" w:color="auto"/>
            </w:tcBorders>
            <w:shd w:val="clear" w:color="auto" w:fill="D9D9D9"/>
          </w:tcPr>
          <w:p w14:paraId="3801C2FC" w14:textId="77777777" w:rsidR="008276E3" w:rsidRPr="00E76EE3" w:rsidRDefault="008276E3" w:rsidP="00E76EE3">
            <w:pPr>
              <w:pStyle w:val="Title"/>
              <w:widowControl/>
              <w:spacing w:after="0" w:line="240" w:lineRule="auto"/>
              <w:jc w:val="left"/>
              <w:rPr>
                <w:rFonts w:ascii="Verdana" w:hAnsi="Verdana"/>
                <w:sz w:val="20"/>
                <w:szCs w:val="20"/>
                <w:u w:val="none"/>
                <w:lang w:val="en-US"/>
              </w:rPr>
            </w:pPr>
            <w:r w:rsidRPr="00E76EE3">
              <w:rPr>
                <w:rFonts w:ascii="Verdana" w:hAnsi="Verdana"/>
                <w:sz w:val="20"/>
                <w:szCs w:val="20"/>
                <w:u w:val="none"/>
              </w:rPr>
              <w:t xml:space="preserve">Instructor &amp; Department Information </w:t>
            </w:r>
          </w:p>
          <w:p w14:paraId="36A216B6" w14:textId="77777777" w:rsidR="008276E3" w:rsidRPr="00E76EE3" w:rsidRDefault="008276E3" w:rsidP="00E76EE3">
            <w:pPr>
              <w:pStyle w:val="Title"/>
              <w:widowControl/>
              <w:spacing w:after="0" w:line="240" w:lineRule="auto"/>
              <w:jc w:val="left"/>
              <w:rPr>
                <w:rFonts w:ascii="Verdana" w:hAnsi="Verdana"/>
                <w:b w:val="0"/>
                <w:bCs w:val="0"/>
                <w:sz w:val="20"/>
                <w:szCs w:val="20"/>
              </w:rPr>
            </w:pPr>
          </w:p>
        </w:tc>
        <w:bookmarkStart w:id="0" w:name="_GoBack"/>
        <w:bookmarkEnd w:id="0"/>
      </w:tr>
      <w:tr w:rsidR="0032271B" w:rsidRPr="00E76EE3" w14:paraId="1C4AC035" w14:textId="77777777" w:rsidTr="00E76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6A6A6"/>
              <w:right w:val="single" w:sz="4" w:space="0" w:color="auto"/>
            </w:tcBorders>
            <w:shd w:val="clear" w:color="auto" w:fill="auto"/>
          </w:tcPr>
          <w:p w14:paraId="67C04796" w14:textId="77777777" w:rsidR="0032271B" w:rsidRPr="00E76EE3" w:rsidRDefault="0032271B" w:rsidP="00E76EE3">
            <w:pPr>
              <w:pStyle w:val="ListParagraph"/>
              <w:numPr>
                <w:ilvl w:val="0"/>
                <w:numId w:val="27"/>
              </w:numPr>
              <w:spacing w:after="0" w:line="240" w:lineRule="auto"/>
              <w:ind w:left="318" w:right="-108" w:hanging="318"/>
              <w:rPr>
                <w:rFonts w:ascii="Verdana" w:hAnsi="Verdana"/>
                <w:b/>
                <w:bCs/>
                <w:sz w:val="16"/>
                <w:szCs w:val="16"/>
              </w:rPr>
            </w:pPr>
            <w:r w:rsidRPr="00E76EE3">
              <w:rPr>
                <w:rFonts w:ascii="Verdana" w:hAnsi="Verdana"/>
                <w:b/>
                <w:bCs/>
                <w:sz w:val="16"/>
                <w:szCs w:val="16"/>
              </w:rPr>
              <w:t>Instructor Name:</w:t>
            </w:r>
          </w:p>
        </w:tc>
        <w:tc>
          <w:tcPr>
            <w:tcW w:w="7929" w:type="dxa"/>
            <w:gridSpan w:val="2"/>
            <w:tcBorders>
              <w:top w:val="single" w:sz="4" w:space="0" w:color="auto"/>
              <w:left w:val="single" w:sz="4" w:space="0" w:color="auto"/>
              <w:bottom w:val="single" w:sz="4" w:space="0" w:color="A6A6A6"/>
              <w:right w:val="single" w:sz="4" w:space="0" w:color="auto"/>
            </w:tcBorders>
          </w:tcPr>
          <w:p w14:paraId="568736B6" w14:textId="77777777" w:rsidR="0032271B" w:rsidRPr="003C1EC4" w:rsidRDefault="00AE2B53" w:rsidP="00FE4E8F">
            <w:pPr>
              <w:rPr>
                <w:rFonts w:ascii="Times New Roman" w:hAnsi="Times New Roman"/>
                <w:sz w:val="24"/>
                <w:szCs w:val="24"/>
              </w:rPr>
            </w:pPr>
            <w:r>
              <w:rPr>
                <w:rFonts w:ascii="Times New Roman" w:hAnsi="Times New Roman"/>
                <w:b/>
                <w:bCs/>
                <w:sz w:val="24"/>
                <w:szCs w:val="24"/>
              </w:rPr>
              <w:t>Shahran Abu Sayeed</w:t>
            </w:r>
          </w:p>
        </w:tc>
      </w:tr>
      <w:tr w:rsidR="0032271B" w:rsidRPr="00E76EE3" w14:paraId="37EABF8B" w14:textId="77777777" w:rsidTr="00E76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14:paraId="7ABC6DCB" w14:textId="77777777" w:rsidR="0032271B" w:rsidRPr="00E76EE3" w:rsidRDefault="0032271B" w:rsidP="00E76EE3">
            <w:pPr>
              <w:pStyle w:val="ListParagraph"/>
              <w:numPr>
                <w:ilvl w:val="0"/>
                <w:numId w:val="27"/>
              </w:numPr>
              <w:spacing w:after="0" w:line="240" w:lineRule="auto"/>
              <w:ind w:left="318" w:hanging="318"/>
              <w:rPr>
                <w:rFonts w:ascii="Verdana" w:hAnsi="Verdana"/>
                <w:b/>
                <w:bCs/>
                <w:sz w:val="16"/>
                <w:szCs w:val="16"/>
              </w:rPr>
            </w:pPr>
            <w:r>
              <w:rPr>
                <w:rFonts w:ascii="Verdana" w:hAnsi="Verdana"/>
                <w:b/>
                <w:bCs/>
                <w:sz w:val="16"/>
                <w:szCs w:val="16"/>
              </w:rPr>
              <w:t>Office:</w:t>
            </w:r>
          </w:p>
        </w:tc>
        <w:tc>
          <w:tcPr>
            <w:tcW w:w="7929" w:type="dxa"/>
            <w:gridSpan w:val="2"/>
            <w:tcBorders>
              <w:top w:val="single" w:sz="4" w:space="0" w:color="A6A6A6"/>
              <w:left w:val="single" w:sz="4" w:space="0" w:color="auto"/>
              <w:bottom w:val="single" w:sz="4" w:space="0" w:color="A6A6A6"/>
              <w:right w:val="single" w:sz="4" w:space="0" w:color="auto"/>
            </w:tcBorders>
          </w:tcPr>
          <w:p w14:paraId="29CCFBF5" w14:textId="77777777" w:rsidR="0032271B" w:rsidRPr="003F0828" w:rsidRDefault="0032271B" w:rsidP="000255EF">
            <w:pPr>
              <w:rPr>
                <w:rFonts w:ascii="Times New Roman" w:hAnsi="Times New Roman"/>
              </w:rPr>
            </w:pPr>
            <w:r w:rsidRPr="00A94C6A">
              <w:rPr>
                <w:rFonts w:ascii="Times New Roman" w:hAnsi="Times New Roman"/>
                <w:sz w:val="20"/>
                <w:szCs w:val="20"/>
              </w:rPr>
              <w:t>NAC</w:t>
            </w:r>
            <w:r w:rsidR="00A94C6A" w:rsidRPr="00A94C6A">
              <w:rPr>
                <w:rFonts w:ascii="Times New Roman" w:hAnsi="Times New Roman"/>
                <w:sz w:val="20"/>
                <w:szCs w:val="20"/>
              </w:rPr>
              <w:t xml:space="preserve"> </w:t>
            </w:r>
            <w:r w:rsidR="000255EF">
              <w:rPr>
                <w:rFonts w:ascii="Times New Roman" w:hAnsi="Times New Roman"/>
                <w:sz w:val="20"/>
                <w:szCs w:val="20"/>
              </w:rPr>
              <w:t>762</w:t>
            </w:r>
          </w:p>
        </w:tc>
      </w:tr>
      <w:tr w:rsidR="00AE2B53" w:rsidRPr="00E76EE3" w14:paraId="21C9245A" w14:textId="77777777" w:rsidTr="00775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2"/>
        </w:trPr>
        <w:tc>
          <w:tcPr>
            <w:tcW w:w="2127" w:type="dxa"/>
            <w:tcBorders>
              <w:top w:val="single" w:sz="4" w:space="0" w:color="A6A6A6"/>
              <w:left w:val="single" w:sz="4" w:space="0" w:color="auto"/>
              <w:bottom w:val="single" w:sz="4" w:space="0" w:color="A6A6A6"/>
              <w:right w:val="single" w:sz="4" w:space="0" w:color="auto"/>
            </w:tcBorders>
            <w:shd w:val="clear" w:color="auto" w:fill="auto"/>
          </w:tcPr>
          <w:p w14:paraId="43C313A8" w14:textId="77777777" w:rsidR="00AE2B53" w:rsidRPr="00E76EE3" w:rsidRDefault="00AE2B53" w:rsidP="00E76EE3">
            <w:pPr>
              <w:pStyle w:val="ListParagraph"/>
              <w:numPr>
                <w:ilvl w:val="0"/>
                <w:numId w:val="27"/>
              </w:numPr>
              <w:spacing w:after="0" w:line="240" w:lineRule="auto"/>
              <w:ind w:left="318" w:hanging="318"/>
              <w:rPr>
                <w:rFonts w:ascii="Verdana" w:hAnsi="Verdana"/>
                <w:b/>
                <w:bCs/>
                <w:sz w:val="16"/>
                <w:szCs w:val="16"/>
              </w:rPr>
            </w:pPr>
            <w:r w:rsidRPr="00E76EE3">
              <w:rPr>
                <w:rFonts w:ascii="Verdana" w:hAnsi="Verdana"/>
                <w:b/>
                <w:bCs/>
                <w:sz w:val="16"/>
                <w:szCs w:val="16"/>
              </w:rPr>
              <w:t>Office Hours:</w:t>
            </w:r>
          </w:p>
        </w:tc>
        <w:tc>
          <w:tcPr>
            <w:tcW w:w="7929" w:type="dxa"/>
            <w:gridSpan w:val="2"/>
            <w:tcBorders>
              <w:top w:val="single" w:sz="4" w:space="0" w:color="A6A6A6"/>
              <w:left w:val="single" w:sz="4" w:space="0" w:color="auto"/>
              <w:bottom w:val="single" w:sz="4" w:space="0" w:color="A6A6A6"/>
              <w:right w:val="single" w:sz="4" w:space="0" w:color="auto"/>
            </w:tcBorders>
          </w:tcPr>
          <w:p w14:paraId="2DD5FDE8" w14:textId="4FF644E0" w:rsidR="009423B5" w:rsidRDefault="00C05BCD" w:rsidP="00971C78">
            <w:pPr>
              <w:rPr>
                <w:rFonts w:cs="Calibri"/>
                <w:color w:val="000000"/>
              </w:rPr>
            </w:pPr>
            <w:r>
              <w:rPr>
                <w:rFonts w:cs="Calibri"/>
                <w:color w:val="000000"/>
              </w:rPr>
              <w:t>Sunday</w:t>
            </w:r>
            <w:r w:rsidR="00F25CE9">
              <w:rPr>
                <w:rFonts w:cs="Calibri"/>
                <w:color w:val="000000"/>
              </w:rPr>
              <w:t xml:space="preserve"> </w:t>
            </w:r>
            <w:r w:rsidR="009423B5" w:rsidRPr="009423B5">
              <w:rPr>
                <w:rFonts w:cs="Calibri"/>
                <w:color w:val="000000"/>
              </w:rPr>
              <w:t>: 1</w:t>
            </w:r>
            <w:r w:rsidR="00971C78">
              <w:rPr>
                <w:rFonts w:cs="Calibri"/>
                <w:color w:val="000000"/>
              </w:rPr>
              <w:t>0</w:t>
            </w:r>
            <w:r w:rsidR="00ED749A">
              <w:rPr>
                <w:rFonts w:cs="Calibri"/>
                <w:color w:val="000000"/>
              </w:rPr>
              <w:t>:</w:t>
            </w:r>
            <w:r w:rsidR="00971C78">
              <w:rPr>
                <w:rFonts w:cs="Calibri"/>
                <w:color w:val="000000"/>
              </w:rPr>
              <w:t>45 A</w:t>
            </w:r>
            <w:r w:rsidR="009423B5" w:rsidRPr="009423B5">
              <w:rPr>
                <w:rFonts w:cs="Calibri"/>
                <w:color w:val="000000"/>
              </w:rPr>
              <w:t>M – 1</w:t>
            </w:r>
            <w:r w:rsidR="00971C78">
              <w:rPr>
                <w:rFonts w:cs="Calibri"/>
                <w:color w:val="000000"/>
              </w:rPr>
              <w:t>2</w:t>
            </w:r>
            <w:r w:rsidR="00ED749A">
              <w:rPr>
                <w:rFonts w:cs="Calibri"/>
                <w:color w:val="000000"/>
              </w:rPr>
              <w:t>:</w:t>
            </w:r>
            <w:r w:rsidR="00971C78">
              <w:rPr>
                <w:rFonts w:cs="Calibri"/>
                <w:color w:val="000000"/>
              </w:rPr>
              <w:t>10</w:t>
            </w:r>
            <w:r w:rsidR="009423B5" w:rsidRPr="009423B5">
              <w:rPr>
                <w:rFonts w:cs="Calibri"/>
                <w:color w:val="000000"/>
              </w:rPr>
              <w:t xml:space="preserve"> </w:t>
            </w:r>
            <w:r w:rsidR="00971C78">
              <w:rPr>
                <w:rFonts w:cs="Calibri"/>
                <w:color w:val="000000"/>
              </w:rPr>
              <w:t>P</w:t>
            </w:r>
            <w:r w:rsidR="009423B5" w:rsidRPr="009423B5">
              <w:rPr>
                <w:rFonts w:cs="Calibri"/>
                <w:color w:val="000000"/>
              </w:rPr>
              <w:t>M</w:t>
            </w:r>
          </w:p>
          <w:p w14:paraId="1EBD9096" w14:textId="1418E34B" w:rsidR="00971C78" w:rsidRDefault="00971C78" w:rsidP="00971C78">
            <w:pPr>
              <w:rPr>
                <w:rFonts w:cs="Calibri"/>
                <w:color w:val="000000"/>
              </w:rPr>
            </w:pPr>
            <w:r>
              <w:rPr>
                <w:rFonts w:cs="Calibri"/>
                <w:color w:val="000000"/>
              </w:rPr>
              <w:t>Monday : 12:10 pm – 1: 35 PM</w:t>
            </w:r>
          </w:p>
          <w:p w14:paraId="057A7A03" w14:textId="46903E64" w:rsidR="009423B5" w:rsidRPr="009423B5" w:rsidRDefault="009423B5" w:rsidP="00971C78">
            <w:pPr>
              <w:rPr>
                <w:rFonts w:cs="Calibri"/>
                <w:color w:val="000000"/>
              </w:rPr>
            </w:pPr>
            <w:r w:rsidRPr="009423B5">
              <w:rPr>
                <w:rFonts w:cs="Calibri"/>
                <w:color w:val="000000"/>
              </w:rPr>
              <w:t>T</w:t>
            </w:r>
            <w:r w:rsidR="00F25CE9">
              <w:rPr>
                <w:rFonts w:cs="Calibri"/>
                <w:color w:val="000000"/>
              </w:rPr>
              <w:t xml:space="preserve">uesday </w:t>
            </w:r>
            <w:r w:rsidRPr="009423B5">
              <w:rPr>
                <w:rFonts w:cs="Calibri"/>
                <w:color w:val="000000"/>
              </w:rPr>
              <w:t xml:space="preserve">: </w:t>
            </w:r>
            <w:r w:rsidR="00971C78" w:rsidRPr="009423B5">
              <w:rPr>
                <w:rFonts w:cs="Calibri"/>
                <w:color w:val="000000"/>
              </w:rPr>
              <w:t>1</w:t>
            </w:r>
            <w:r w:rsidR="00971C78">
              <w:rPr>
                <w:rFonts w:cs="Calibri"/>
                <w:color w:val="000000"/>
              </w:rPr>
              <w:t>0:45 A</w:t>
            </w:r>
            <w:r w:rsidR="00971C78" w:rsidRPr="009423B5">
              <w:rPr>
                <w:rFonts w:cs="Calibri"/>
                <w:color w:val="000000"/>
              </w:rPr>
              <w:t>M – 1</w:t>
            </w:r>
            <w:r w:rsidR="00971C78">
              <w:rPr>
                <w:rFonts w:cs="Calibri"/>
                <w:color w:val="000000"/>
              </w:rPr>
              <w:t>2:10</w:t>
            </w:r>
            <w:r w:rsidR="00971C78" w:rsidRPr="009423B5">
              <w:rPr>
                <w:rFonts w:cs="Calibri"/>
                <w:color w:val="000000"/>
              </w:rPr>
              <w:t xml:space="preserve"> </w:t>
            </w:r>
            <w:r w:rsidR="00971C78">
              <w:rPr>
                <w:rFonts w:cs="Calibri"/>
                <w:color w:val="000000"/>
              </w:rPr>
              <w:t>P</w:t>
            </w:r>
            <w:r w:rsidR="00971C78" w:rsidRPr="009423B5">
              <w:rPr>
                <w:rFonts w:cs="Calibri"/>
                <w:color w:val="000000"/>
              </w:rPr>
              <w:t>M</w:t>
            </w:r>
            <w:r w:rsidR="00ED749A">
              <w:rPr>
                <w:rFonts w:cs="Calibri"/>
                <w:color w:val="000000"/>
              </w:rPr>
              <w:t xml:space="preserve"> &amp;</w:t>
            </w:r>
            <w:r w:rsidR="00F25CE9">
              <w:rPr>
                <w:rFonts w:cs="Calibri"/>
                <w:color w:val="000000"/>
              </w:rPr>
              <w:t xml:space="preserve"> </w:t>
            </w:r>
            <w:r w:rsidR="00971C78">
              <w:rPr>
                <w:rFonts w:cs="Calibri"/>
                <w:color w:val="000000"/>
              </w:rPr>
              <w:t>1:35</w:t>
            </w:r>
            <w:r w:rsidR="00412689">
              <w:rPr>
                <w:rFonts w:cs="Calibri"/>
                <w:color w:val="000000"/>
              </w:rPr>
              <w:t xml:space="preserve"> PM – </w:t>
            </w:r>
            <w:r w:rsidR="00971C78">
              <w:rPr>
                <w:rFonts w:cs="Calibri"/>
                <w:color w:val="000000"/>
              </w:rPr>
              <w:t>3</w:t>
            </w:r>
            <w:r w:rsidR="00412689">
              <w:rPr>
                <w:rFonts w:cs="Calibri"/>
                <w:color w:val="000000"/>
              </w:rPr>
              <w:t>:</w:t>
            </w:r>
            <w:r w:rsidR="0081263D">
              <w:rPr>
                <w:rFonts w:cs="Calibri"/>
                <w:color w:val="000000"/>
              </w:rPr>
              <w:t>25</w:t>
            </w:r>
            <w:r w:rsidRPr="009423B5">
              <w:rPr>
                <w:rFonts w:cs="Calibri"/>
                <w:color w:val="000000"/>
              </w:rPr>
              <w:t xml:space="preserve"> PM</w:t>
            </w:r>
          </w:p>
          <w:p w14:paraId="46A77891" w14:textId="01B42353" w:rsidR="00D73FBD" w:rsidRPr="00DB461E" w:rsidRDefault="00412689" w:rsidP="00ED749A">
            <w:pPr>
              <w:rPr>
                <w:rFonts w:cs="Calibri"/>
                <w:color w:val="000000"/>
              </w:rPr>
            </w:pPr>
            <w:r>
              <w:rPr>
                <w:rFonts w:cs="Calibri"/>
                <w:color w:val="000000"/>
              </w:rPr>
              <w:t xml:space="preserve">Wednesday: </w:t>
            </w:r>
            <w:r w:rsidR="00971C78">
              <w:rPr>
                <w:rFonts w:cs="Calibri"/>
                <w:color w:val="000000"/>
              </w:rPr>
              <w:t>12:10 pm – 1: 35 PM</w:t>
            </w:r>
          </w:p>
        </w:tc>
      </w:tr>
      <w:tr w:rsidR="0032271B" w:rsidRPr="00E76EE3" w14:paraId="23301414" w14:textId="77777777" w:rsidTr="00E76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14:paraId="3C8443B9" w14:textId="77777777" w:rsidR="0032271B" w:rsidRPr="00E76EE3" w:rsidRDefault="0032271B" w:rsidP="00E76EE3">
            <w:pPr>
              <w:pStyle w:val="ListParagraph"/>
              <w:numPr>
                <w:ilvl w:val="0"/>
                <w:numId w:val="27"/>
              </w:numPr>
              <w:spacing w:after="0" w:line="240" w:lineRule="auto"/>
              <w:ind w:left="318" w:hanging="318"/>
              <w:rPr>
                <w:rFonts w:ascii="Verdana" w:hAnsi="Verdana"/>
                <w:b/>
                <w:bCs/>
                <w:sz w:val="16"/>
                <w:szCs w:val="16"/>
              </w:rPr>
            </w:pPr>
            <w:r w:rsidRPr="00E76EE3">
              <w:rPr>
                <w:rFonts w:ascii="Verdana" w:hAnsi="Verdana"/>
                <w:b/>
                <w:bCs/>
                <w:sz w:val="16"/>
                <w:szCs w:val="16"/>
              </w:rPr>
              <w:t>Office Phone:</w:t>
            </w:r>
          </w:p>
        </w:tc>
        <w:tc>
          <w:tcPr>
            <w:tcW w:w="7929" w:type="dxa"/>
            <w:gridSpan w:val="2"/>
            <w:tcBorders>
              <w:top w:val="single" w:sz="4" w:space="0" w:color="A6A6A6"/>
              <w:left w:val="single" w:sz="4" w:space="0" w:color="auto"/>
              <w:bottom w:val="single" w:sz="4" w:space="0" w:color="A6A6A6"/>
              <w:right w:val="single" w:sz="4" w:space="0" w:color="auto"/>
            </w:tcBorders>
          </w:tcPr>
          <w:p w14:paraId="3926DE6F" w14:textId="77777777" w:rsidR="0032271B" w:rsidRPr="00685BD5" w:rsidRDefault="00CB4F7A" w:rsidP="00FE4E8F">
            <w:pPr>
              <w:rPr>
                <w:rFonts w:ascii="Times New Roman" w:hAnsi="Times New Roman"/>
                <w:sz w:val="16"/>
                <w:szCs w:val="16"/>
              </w:rPr>
            </w:pPr>
            <w:r>
              <w:rPr>
                <w:rFonts w:ascii="Times New Roman" w:hAnsi="Times New Roman"/>
                <w:sz w:val="16"/>
                <w:szCs w:val="16"/>
              </w:rPr>
              <w:t>Ext: 1734</w:t>
            </w:r>
          </w:p>
        </w:tc>
      </w:tr>
      <w:tr w:rsidR="00F32766" w:rsidRPr="00E76EE3" w14:paraId="5561D04D" w14:textId="77777777" w:rsidTr="00E76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14:paraId="067F0F3F" w14:textId="77777777" w:rsidR="00F32766" w:rsidRPr="00E76EE3" w:rsidRDefault="00F32766" w:rsidP="00E76EE3">
            <w:pPr>
              <w:pStyle w:val="ListParagraph"/>
              <w:numPr>
                <w:ilvl w:val="0"/>
                <w:numId w:val="27"/>
              </w:numPr>
              <w:spacing w:after="0" w:line="240" w:lineRule="auto"/>
              <w:ind w:left="318" w:hanging="318"/>
              <w:rPr>
                <w:rFonts w:ascii="Verdana" w:hAnsi="Verdana"/>
                <w:b/>
                <w:bCs/>
                <w:sz w:val="16"/>
                <w:szCs w:val="16"/>
              </w:rPr>
            </w:pPr>
            <w:r w:rsidRPr="00E76EE3">
              <w:rPr>
                <w:rFonts w:ascii="Verdana" w:hAnsi="Verdana"/>
                <w:b/>
                <w:bCs/>
                <w:sz w:val="16"/>
                <w:szCs w:val="16"/>
              </w:rPr>
              <w:t>Email Address:</w:t>
            </w:r>
          </w:p>
        </w:tc>
        <w:tc>
          <w:tcPr>
            <w:tcW w:w="7929" w:type="dxa"/>
            <w:gridSpan w:val="2"/>
            <w:tcBorders>
              <w:top w:val="single" w:sz="4" w:space="0" w:color="A6A6A6"/>
              <w:left w:val="single" w:sz="4" w:space="0" w:color="auto"/>
              <w:bottom w:val="single" w:sz="4" w:space="0" w:color="A6A6A6"/>
              <w:right w:val="single" w:sz="4" w:space="0" w:color="auto"/>
            </w:tcBorders>
          </w:tcPr>
          <w:p w14:paraId="53789E68" w14:textId="77777777" w:rsidR="00F32766" w:rsidRPr="00F32766" w:rsidRDefault="00F32766" w:rsidP="004135CD">
            <w:pPr>
              <w:rPr>
                <w:rFonts w:ascii="Times New Roman" w:hAnsi="Times New Roman"/>
                <w:bCs/>
                <w:sz w:val="20"/>
              </w:rPr>
            </w:pPr>
            <w:r w:rsidRPr="0080123E">
              <w:rPr>
                <w:rFonts w:ascii="Times New Roman" w:hAnsi="Times New Roman"/>
                <w:bCs/>
                <w:sz w:val="24"/>
              </w:rPr>
              <w:t>shahran.sayeed@northsouth.edu</w:t>
            </w:r>
          </w:p>
        </w:tc>
      </w:tr>
      <w:tr w:rsidR="008276E3" w:rsidRPr="00E76EE3" w14:paraId="0BDD6150" w14:textId="77777777" w:rsidTr="00E76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14:paraId="2480EF9E" w14:textId="77777777" w:rsidR="008276E3" w:rsidRPr="00E76EE3" w:rsidRDefault="008276E3" w:rsidP="00E76EE3">
            <w:pPr>
              <w:pStyle w:val="ListParagraph"/>
              <w:numPr>
                <w:ilvl w:val="0"/>
                <w:numId w:val="27"/>
              </w:numPr>
              <w:spacing w:after="0" w:line="240" w:lineRule="auto"/>
              <w:ind w:left="318" w:hanging="318"/>
              <w:rPr>
                <w:rFonts w:ascii="Verdana" w:hAnsi="Verdana"/>
                <w:b/>
                <w:bCs/>
                <w:sz w:val="16"/>
                <w:szCs w:val="16"/>
              </w:rPr>
            </w:pPr>
            <w:r w:rsidRPr="00E76EE3">
              <w:rPr>
                <w:rFonts w:ascii="Verdana" w:hAnsi="Verdana"/>
                <w:b/>
                <w:bCs/>
                <w:sz w:val="16"/>
                <w:szCs w:val="16"/>
              </w:rPr>
              <w:t xml:space="preserve">Department: </w:t>
            </w:r>
          </w:p>
        </w:tc>
        <w:tc>
          <w:tcPr>
            <w:tcW w:w="7929" w:type="dxa"/>
            <w:gridSpan w:val="2"/>
            <w:tcBorders>
              <w:top w:val="single" w:sz="4" w:space="0" w:color="A6A6A6"/>
              <w:left w:val="single" w:sz="4" w:space="0" w:color="auto"/>
              <w:bottom w:val="single" w:sz="4" w:space="0" w:color="A6A6A6"/>
              <w:right w:val="single" w:sz="4" w:space="0" w:color="auto"/>
            </w:tcBorders>
          </w:tcPr>
          <w:p w14:paraId="01754B7B" w14:textId="77777777" w:rsidR="008276E3" w:rsidRPr="00E76EE3" w:rsidRDefault="00D73FBD" w:rsidP="00D73FBD">
            <w:pPr>
              <w:rPr>
                <w:rFonts w:ascii="Verdana" w:hAnsi="Verdana"/>
                <w:sz w:val="16"/>
                <w:szCs w:val="16"/>
              </w:rPr>
            </w:pPr>
            <w:r>
              <w:rPr>
                <w:rFonts w:ascii="Times New Roman" w:hAnsi="Times New Roman"/>
                <w:sz w:val="20"/>
                <w:szCs w:val="20"/>
              </w:rPr>
              <w:t xml:space="preserve">Department of </w:t>
            </w:r>
            <w:r w:rsidR="00585064" w:rsidRPr="00775094">
              <w:rPr>
                <w:rFonts w:ascii="Times New Roman" w:hAnsi="Times New Roman"/>
                <w:sz w:val="20"/>
                <w:szCs w:val="20"/>
              </w:rPr>
              <w:t xml:space="preserve"> Accounting</w:t>
            </w:r>
            <w:r>
              <w:rPr>
                <w:rFonts w:ascii="Times New Roman" w:hAnsi="Times New Roman"/>
                <w:sz w:val="20"/>
                <w:szCs w:val="20"/>
              </w:rPr>
              <w:t>&amp; Finance</w:t>
            </w:r>
          </w:p>
        </w:tc>
      </w:tr>
      <w:tr w:rsidR="008276E3" w:rsidRPr="00E76EE3" w14:paraId="61B8D5D8" w14:textId="77777777" w:rsidTr="00E76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127" w:type="dxa"/>
            <w:tcBorders>
              <w:top w:val="single" w:sz="4" w:space="0" w:color="A6A6A6"/>
              <w:left w:val="single" w:sz="4" w:space="0" w:color="auto"/>
              <w:bottom w:val="single" w:sz="4" w:space="0" w:color="auto"/>
              <w:right w:val="single" w:sz="4" w:space="0" w:color="auto"/>
            </w:tcBorders>
            <w:shd w:val="clear" w:color="auto" w:fill="auto"/>
          </w:tcPr>
          <w:p w14:paraId="46EAF34F" w14:textId="77777777" w:rsidR="008276E3" w:rsidRPr="00E76EE3" w:rsidRDefault="008276E3" w:rsidP="00E76EE3">
            <w:pPr>
              <w:pStyle w:val="ListParagraph"/>
              <w:numPr>
                <w:ilvl w:val="0"/>
                <w:numId w:val="27"/>
              </w:numPr>
              <w:spacing w:after="0" w:line="240" w:lineRule="auto"/>
              <w:ind w:left="318" w:hanging="318"/>
              <w:rPr>
                <w:rFonts w:ascii="Verdana" w:hAnsi="Verdana"/>
                <w:b/>
                <w:bCs/>
                <w:sz w:val="16"/>
                <w:szCs w:val="16"/>
              </w:rPr>
            </w:pPr>
            <w:r w:rsidRPr="00E76EE3">
              <w:rPr>
                <w:rFonts w:ascii="Verdana" w:hAnsi="Verdana"/>
                <w:b/>
                <w:bCs/>
                <w:sz w:val="16"/>
                <w:szCs w:val="16"/>
              </w:rPr>
              <w:t>Links:</w:t>
            </w:r>
          </w:p>
        </w:tc>
        <w:tc>
          <w:tcPr>
            <w:tcW w:w="7929" w:type="dxa"/>
            <w:gridSpan w:val="2"/>
            <w:tcBorders>
              <w:top w:val="single" w:sz="4" w:space="0" w:color="A6A6A6"/>
              <w:left w:val="single" w:sz="4" w:space="0" w:color="auto"/>
              <w:bottom w:val="single" w:sz="4" w:space="0" w:color="auto"/>
              <w:right w:val="single" w:sz="4" w:space="0" w:color="auto"/>
            </w:tcBorders>
          </w:tcPr>
          <w:p w14:paraId="3E84FA59" w14:textId="77777777" w:rsidR="008276E3" w:rsidRPr="00775094" w:rsidRDefault="000E7CAE" w:rsidP="00775094">
            <w:pPr>
              <w:pStyle w:val="NoSpacing"/>
              <w:rPr>
                <w:rFonts w:ascii="Times New Roman" w:hAnsi="Times New Roman"/>
                <w:sz w:val="20"/>
                <w:szCs w:val="20"/>
              </w:rPr>
            </w:pPr>
            <w:r w:rsidRPr="00775094">
              <w:rPr>
                <w:rFonts w:ascii="Times New Roman" w:hAnsi="Times New Roman"/>
                <w:sz w:val="20"/>
                <w:szCs w:val="20"/>
              </w:rPr>
              <w:t>North South</w:t>
            </w:r>
            <w:r w:rsidR="008276E3" w:rsidRPr="00775094">
              <w:rPr>
                <w:rFonts w:ascii="Times New Roman" w:hAnsi="Times New Roman"/>
                <w:sz w:val="20"/>
                <w:szCs w:val="20"/>
              </w:rPr>
              <w:t xml:space="preserve"> University Website: </w:t>
            </w:r>
            <w:hyperlink r:id="rId9" w:history="1">
              <w:r w:rsidR="0032271B" w:rsidRPr="00775094">
                <w:rPr>
                  <w:rFonts w:ascii="Times New Roman" w:hAnsi="Times New Roman"/>
                  <w:sz w:val="20"/>
                  <w:szCs w:val="20"/>
                </w:rPr>
                <w:t>http://www.northsouth.edu</w:t>
              </w:r>
            </w:hyperlink>
          </w:p>
          <w:p w14:paraId="0E8505FF" w14:textId="77777777" w:rsidR="008276E3" w:rsidRPr="00775094" w:rsidRDefault="000E7CAE" w:rsidP="00775094">
            <w:pPr>
              <w:pStyle w:val="NoSpacing"/>
              <w:rPr>
                <w:rFonts w:ascii="Times New Roman" w:hAnsi="Times New Roman"/>
                <w:sz w:val="20"/>
                <w:szCs w:val="20"/>
              </w:rPr>
            </w:pPr>
            <w:r w:rsidRPr="00775094">
              <w:rPr>
                <w:rFonts w:ascii="Times New Roman" w:hAnsi="Times New Roman"/>
                <w:sz w:val="20"/>
                <w:szCs w:val="20"/>
              </w:rPr>
              <w:t>School of Business</w:t>
            </w:r>
            <w:r w:rsidR="008276E3" w:rsidRPr="00775094">
              <w:rPr>
                <w:rFonts w:ascii="Times New Roman" w:hAnsi="Times New Roman"/>
                <w:sz w:val="20"/>
                <w:szCs w:val="20"/>
              </w:rPr>
              <w:t xml:space="preserve"> Website: </w:t>
            </w:r>
            <w:hyperlink r:id="rId10" w:history="1">
              <w:r w:rsidR="00775094" w:rsidRPr="00775094">
                <w:rPr>
                  <w:rFonts w:ascii="Times New Roman" w:hAnsi="Times New Roman"/>
                  <w:sz w:val="20"/>
                  <w:szCs w:val="20"/>
                </w:rPr>
                <w:t>http://www.northsouth.edu/academic/sob/</w:t>
              </w:r>
            </w:hyperlink>
          </w:p>
          <w:p w14:paraId="2043BD10" w14:textId="77777777" w:rsidR="008276E3" w:rsidRPr="00E76EE3" w:rsidRDefault="008276E3" w:rsidP="00775094">
            <w:pPr>
              <w:pStyle w:val="NoSpacing"/>
              <w:rPr>
                <w:rFonts w:ascii="Verdana" w:hAnsi="Verdana"/>
                <w:sz w:val="16"/>
                <w:szCs w:val="16"/>
              </w:rPr>
            </w:pPr>
            <w:r w:rsidRPr="00775094">
              <w:rPr>
                <w:rFonts w:ascii="Times New Roman" w:hAnsi="Times New Roman"/>
                <w:sz w:val="20"/>
                <w:szCs w:val="20"/>
              </w:rPr>
              <w:t>Course Website:</w:t>
            </w:r>
          </w:p>
        </w:tc>
      </w:tr>
    </w:tbl>
    <w:p w14:paraId="0AF0A0CE" w14:textId="77777777" w:rsidR="0088226E" w:rsidRPr="007460CE" w:rsidRDefault="0088226E" w:rsidP="002A2CEB">
      <w:pPr>
        <w:spacing w:after="0" w:line="240" w:lineRule="auto"/>
        <w:rPr>
          <w:rFonts w:ascii="Verdana" w:hAnsi="Verdana"/>
          <w:b/>
          <w:bCs/>
          <w:sz w:val="18"/>
          <w:szCs w:val="18"/>
        </w:rPr>
      </w:pPr>
    </w:p>
    <w:tbl>
      <w:tblPr>
        <w:tblW w:w="100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127"/>
        <w:gridCol w:w="3078"/>
        <w:gridCol w:w="4851"/>
      </w:tblGrid>
      <w:tr w:rsidR="008276E3" w:rsidRPr="00E76EE3" w14:paraId="5E92466B" w14:textId="77777777" w:rsidTr="00EB7FEF">
        <w:trPr>
          <w:gridAfter w:val="1"/>
          <w:wAfter w:w="4851" w:type="dxa"/>
          <w:trHeight w:val="423"/>
        </w:trPr>
        <w:tc>
          <w:tcPr>
            <w:tcW w:w="5205" w:type="dxa"/>
            <w:gridSpan w:val="2"/>
            <w:tcBorders>
              <w:top w:val="single" w:sz="4" w:space="0" w:color="auto"/>
              <w:left w:val="single" w:sz="4" w:space="0" w:color="auto"/>
              <w:bottom w:val="single" w:sz="4" w:space="0" w:color="auto"/>
              <w:right w:val="nil"/>
            </w:tcBorders>
            <w:shd w:val="clear" w:color="auto" w:fill="D9D9D9"/>
          </w:tcPr>
          <w:p w14:paraId="4C55B070" w14:textId="77777777" w:rsidR="008276E3" w:rsidRPr="00E76EE3" w:rsidRDefault="008276E3" w:rsidP="00E76EE3">
            <w:pPr>
              <w:pStyle w:val="Title"/>
              <w:widowControl/>
              <w:spacing w:after="0" w:line="240" w:lineRule="auto"/>
              <w:jc w:val="left"/>
              <w:rPr>
                <w:rFonts w:ascii="Verdana" w:hAnsi="Verdana"/>
                <w:sz w:val="20"/>
                <w:szCs w:val="20"/>
                <w:u w:val="none"/>
              </w:rPr>
            </w:pPr>
            <w:r w:rsidRPr="00E76EE3">
              <w:rPr>
                <w:rFonts w:ascii="Verdana" w:hAnsi="Verdana"/>
                <w:sz w:val="20"/>
                <w:szCs w:val="20"/>
                <w:u w:val="none"/>
              </w:rPr>
              <w:t xml:space="preserve">Course &amp; Section Information </w:t>
            </w:r>
          </w:p>
          <w:p w14:paraId="0E5E9BF9" w14:textId="77777777" w:rsidR="008276E3" w:rsidRPr="00E76EE3" w:rsidRDefault="008276E3" w:rsidP="00E76EE3">
            <w:pPr>
              <w:pStyle w:val="Title"/>
              <w:widowControl/>
              <w:spacing w:after="0" w:line="240" w:lineRule="auto"/>
              <w:jc w:val="left"/>
              <w:rPr>
                <w:rFonts w:ascii="Verdana" w:hAnsi="Verdana"/>
                <w:sz w:val="20"/>
                <w:szCs w:val="20"/>
                <w:u w:val="none"/>
              </w:rPr>
            </w:pPr>
          </w:p>
        </w:tc>
      </w:tr>
      <w:tr w:rsidR="008276E3" w:rsidRPr="00E76EE3" w14:paraId="1F9BAE33" w14:textId="77777777" w:rsidTr="00EB7FEF">
        <w:tblPrEx>
          <w:shd w:val="clear" w:color="auto" w:fill="auto"/>
        </w:tblPrEx>
        <w:trPr>
          <w:trHeight w:val="543"/>
        </w:trPr>
        <w:tc>
          <w:tcPr>
            <w:tcW w:w="2127" w:type="dxa"/>
            <w:tcBorders>
              <w:top w:val="single" w:sz="4" w:space="0" w:color="auto"/>
              <w:left w:val="single" w:sz="4" w:space="0" w:color="auto"/>
              <w:bottom w:val="single" w:sz="4" w:space="0" w:color="A6A6A6"/>
              <w:right w:val="single" w:sz="4" w:space="0" w:color="auto"/>
            </w:tcBorders>
            <w:shd w:val="clear" w:color="auto" w:fill="auto"/>
          </w:tcPr>
          <w:p w14:paraId="2CA46218" w14:textId="77777777" w:rsidR="008276E3" w:rsidRPr="00E76EE3" w:rsidRDefault="008276E3" w:rsidP="00E76EE3">
            <w:pPr>
              <w:spacing w:after="0" w:line="240" w:lineRule="auto"/>
              <w:ind w:right="33"/>
              <w:rPr>
                <w:rFonts w:ascii="Verdana" w:hAnsi="Verdana"/>
                <w:b/>
                <w:bCs/>
                <w:sz w:val="16"/>
                <w:szCs w:val="16"/>
              </w:rPr>
            </w:pPr>
            <w:r w:rsidRPr="00E76EE3">
              <w:rPr>
                <w:rFonts w:ascii="Verdana" w:hAnsi="Verdana"/>
                <w:b/>
                <w:bCs/>
                <w:sz w:val="16"/>
                <w:szCs w:val="16"/>
              </w:rPr>
              <w:t>Class Time &amp; Location</w:t>
            </w:r>
          </w:p>
        </w:tc>
        <w:tc>
          <w:tcPr>
            <w:tcW w:w="7929" w:type="dxa"/>
            <w:gridSpan w:val="2"/>
            <w:tcBorders>
              <w:top w:val="single" w:sz="4" w:space="0" w:color="auto"/>
              <w:left w:val="single" w:sz="4" w:space="0" w:color="auto"/>
              <w:bottom w:val="single" w:sz="4" w:space="0" w:color="A6A6A6"/>
              <w:right w:val="single" w:sz="4" w:space="0" w:color="auto"/>
            </w:tcBorders>
          </w:tcPr>
          <w:p w14:paraId="395409C9" w14:textId="3CE97012" w:rsidR="00A01670" w:rsidRDefault="00F25CE9" w:rsidP="00A01670">
            <w:pPr>
              <w:rPr>
                <w:rFonts w:ascii="Verdana" w:hAnsi="Verdana"/>
                <w:sz w:val="18"/>
                <w:szCs w:val="18"/>
              </w:rPr>
            </w:pPr>
            <w:r>
              <w:rPr>
                <w:rFonts w:ascii="Verdana" w:hAnsi="Verdana"/>
                <w:sz w:val="18"/>
                <w:szCs w:val="18"/>
              </w:rPr>
              <w:t>MW</w:t>
            </w:r>
            <w:r w:rsidR="001B7E41">
              <w:rPr>
                <w:rFonts w:ascii="Verdana" w:hAnsi="Verdana"/>
                <w:sz w:val="18"/>
                <w:szCs w:val="18"/>
              </w:rPr>
              <w:t xml:space="preserve"> </w:t>
            </w:r>
            <w:r>
              <w:rPr>
                <w:rFonts w:ascii="Verdana" w:hAnsi="Verdana"/>
                <w:sz w:val="18"/>
                <w:szCs w:val="18"/>
              </w:rPr>
              <w:t>9</w:t>
            </w:r>
            <w:r w:rsidR="00883A5C">
              <w:rPr>
                <w:rFonts w:ascii="Verdana" w:hAnsi="Verdana"/>
                <w:sz w:val="18"/>
                <w:szCs w:val="18"/>
              </w:rPr>
              <w:t>:</w:t>
            </w:r>
            <w:r w:rsidR="00ED749A">
              <w:rPr>
                <w:rFonts w:ascii="Verdana" w:hAnsi="Verdana"/>
                <w:sz w:val="18"/>
                <w:szCs w:val="18"/>
              </w:rPr>
              <w:t>2</w:t>
            </w:r>
            <w:r>
              <w:rPr>
                <w:rFonts w:ascii="Verdana" w:hAnsi="Verdana"/>
                <w:sz w:val="18"/>
                <w:szCs w:val="18"/>
              </w:rPr>
              <w:t>5</w:t>
            </w:r>
            <w:r w:rsidR="001B7E41">
              <w:rPr>
                <w:rFonts w:ascii="Verdana" w:hAnsi="Verdana"/>
                <w:sz w:val="18"/>
                <w:szCs w:val="18"/>
              </w:rPr>
              <w:t xml:space="preserve"> </w:t>
            </w:r>
            <w:r w:rsidR="009423B5">
              <w:rPr>
                <w:rFonts w:ascii="Verdana" w:hAnsi="Verdana"/>
                <w:sz w:val="18"/>
                <w:szCs w:val="18"/>
              </w:rPr>
              <w:t>A</w:t>
            </w:r>
            <w:r w:rsidR="00CB4F7A">
              <w:rPr>
                <w:rFonts w:ascii="Verdana" w:hAnsi="Verdana"/>
                <w:sz w:val="18"/>
                <w:szCs w:val="18"/>
              </w:rPr>
              <w:t xml:space="preserve">M – </w:t>
            </w:r>
            <w:r w:rsidR="00ED749A">
              <w:rPr>
                <w:rFonts w:ascii="Verdana" w:hAnsi="Verdana"/>
                <w:sz w:val="18"/>
                <w:szCs w:val="18"/>
              </w:rPr>
              <w:t>1</w:t>
            </w:r>
            <w:r>
              <w:rPr>
                <w:rFonts w:ascii="Verdana" w:hAnsi="Verdana"/>
                <w:sz w:val="18"/>
                <w:szCs w:val="18"/>
              </w:rPr>
              <w:t>0</w:t>
            </w:r>
            <w:r w:rsidR="00ED749A">
              <w:rPr>
                <w:rFonts w:ascii="Verdana" w:hAnsi="Verdana"/>
                <w:sz w:val="18"/>
                <w:szCs w:val="18"/>
              </w:rPr>
              <w:t>:</w:t>
            </w:r>
            <w:r>
              <w:rPr>
                <w:rFonts w:ascii="Verdana" w:hAnsi="Verdana"/>
                <w:sz w:val="18"/>
                <w:szCs w:val="18"/>
              </w:rPr>
              <w:t>40</w:t>
            </w:r>
            <w:r w:rsidR="00883A5C">
              <w:rPr>
                <w:rFonts w:ascii="Verdana" w:hAnsi="Verdana"/>
                <w:sz w:val="18"/>
                <w:szCs w:val="18"/>
              </w:rPr>
              <w:t xml:space="preserve"> </w:t>
            </w:r>
            <w:r w:rsidR="009423B5">
              <w:rPr>
                <w:rFonts w:ascii="Verdana" w:hAnsi="Verdana"/>
                <w:sz w:val="18"/>
                <w:szCs w:val="18"/>
              </w:rPr>
              <w:t>A</w:t>
            </w:r>
            <w:r w:rsidR="00ED749A">
              <w:rPr>
                <w:rFonts w:ascii="Verdana" w:hAnsi="Verdana"/>
                <w:sz w:val="18"/>
                <w:szCs w:val="18"/>
              </w:rPr>
              <w:t>M, NAC 20</w:t>
            </w:r>
            <w:r w:rsidR="0081263D">
              <w:rPr>
                <w:rFonts w:ascii="Verdana" w:hAnsi="Verdana"/>
                <w:sz w:val="18"/>
                <w:szCs w:val="18"/>
              </w:rPr>
              <w:t>2</w:t>
            </w:r>
            <w:r w:rsidR="009B00B8">
              <w:rPr>
                <w:rFonts w:ascii="Verdana" w:hAnsi="Verdana"/>
                <w:sz w:val="18"/>
                <w:szCs w:val="18"/>
              </w:rPr>
              <w:t xml:space="preserve">  </w:t>
            </w:r>
          </w:p>
          <w:p w14:paraId="68084067" w14:textId="1565CE98" w:rsidR="00D73FBD" w:rsidRPr="00A01670" w:rsidRDefault="00F25CE9" w:rsidP="00ED749A">
            <w:pPr>
              <w:rPr>
                <w:rFonts w:ascii="Verdana" w:hAnsi="Verdana"/>
                <w:sz w:val="18"/>
                <w:szCs w:val="18"/>
              </w:rPr>
            </w:pPr>
            <w:r>
              <w:rPr>
                <w:rFonts w:ascii="Verdana" w:hAnsi="Verdana"/>
                <w:sz w:val="18"/>
                <w:szCs w:val="18"/>
              </w:rPr>
              <w:t>MW</w:t>
            </w:r>
            <w:r w:rsidR="00DF4F1F">
              <w:rPr>
                <w:rFonts w:ascii="Verdana" w:hAnsi="Verdana"/>
                <w:sz w:val="18"/>
                <w:szCs w:val="18"/>
              </w:rPr>
              <w:t xml:space="preserve"> </w:t>
            </w:r>
            <w:r>
              <w:rPr>
                <w:rFonts w:ascii="Verdana" w:hAnsi="Verdana"/>
                <w:sz w:val="18"/>
                <w:szCs w:val="18"/>
              </w:rPr>
              <w:t xml:space="preserve">10:50 </w:t>
            </w:r>
            <w:r w:rsidR="00ED749A">
              <w:rPr>
                <w:rFonts w:ascii="Verdana" w:hAnsi="Verdana"/>
                <w:sz w:val="18"/>
                <w:szCs w:val="18"/>
              </w:rPr>
              <w:t>A</w:t>
            </w:r>
            <w:r w:rsidR="001B7E41">
              <w:rPr>
                <w:rFonts w:ascii="Verdana" w:hAnsi="Verdana"/>
                <w:sz w:val="18"/>
                <w:szCs w:val="18"/>
              </w:rPr>
              <w:t xml:space="preserve">M – </w:t>
            </w:r>
            <w:r w:rsidR="00ED749A">
              <w:rPr>
                <w:rFonts w:ascii="Verdana" w:hAnsi="Verdana"/>
                <w:sz w:val="18"/>
                <w:szCs w:val="18"/>
              </w:rPr>
              <w:t>1</w:t>
            </w:r>
            <w:r w:rsidR="00DF4F1F">
              <w:rPr>
                <w:rFonts w:ascii="Verdana" w:hAnsi="Verdana"/>
                <w:sz w:val="18"/>
                <w:szCs w:val="18"/>
              </w:rPr>
              <w:t>2:0</w:t>
            </w:r>
            <w:r>
              <w:rPr>
                <w:rFonts w:ascii="Verdana" w:hAnsi="Verdana"/>
                <w:sz w:val="18"/>
                <w:szCs w:val="18"/>
              </w:rPr>
              <w:t>5</w:t>
            </w:r>
            <w:r w:rsidR="00DF4F1F">
              <w:rPr>
                <w:rFonts w:ascii="Verdana" w:hAnsi="Verdana"/>
                <w:sz w:val="18"/>
                <w:szCs w:val="18"/>
              </w:rPr>
              <w:t xml:space="preserve"> PM</w:t>
            </w:r>
            <w:r w:rsidR="00ED749A">
              <w:rPr>
                <w:rFonts w:ascii="Verdana" w:hAnsi="Verdana"/>
                <w:sz w:val="18"/>
                <w:szCs w:val="18"/>
              </w:rPr>
              <w:t>, NAC</w:t>
            </w:r>
            <w:r w:rsidR="0081263D">
              <w:rPr>
                <w:rFonts w:ascii="Verdana" w:hAnsi="Verdana"/>
                <w:sz w:val="18"/>
                <w:szCs w:val="18"/>
              </w:rPr>
              <w:t xml:space="preserve"> 202</w:t>
            </w:r>
          </w:p>
        </w:tc>
      </w:tr>
      <w:tr w:rsidR="008276E3" w:rsidRPr="00E76EE3" w14:paraId="0ACEEDDB" w14:textId="77777777" w:rsidTr="00EB7FEF">
        <w:tblPrEx>
          <w:shd w:val="clear" w:color="auto" w:fill="auto"/>
        </w:tblPrEx>
        <w:trPr>
          <w:trHeight w:val="489"/>
        </w:trPr>
        <w:tc>
          <w:tcPr>
            <w:tcW w:w="2127" w:type="dxa"/>
            <w:tcBorders>
              <w:top w:val="single" w:sz="4" w:space="0" w:color="A6A6A6"/>
              <w:left w:val="single" w:sz="4" w:space="0" w:color="auto"/>
              <w:bottom w:val="single" w:sz="4" w:space="0" w:color="A6A6A6"/>
              <w:right w:val="single" w:sz="4" w:space="0" w:color="auto"/>
            </w:tcBorders>
            <w:shd w:val="clear" w:color="auto" w:fill="auto"/>
          </w:tcPr>
          <w:p w14:paraId="32769AE4" w14:textId="77777777" w:rsidR="008276E3" w:rsidRPr="00E76EE3" w:rsidRDefault="008276E3" w:rsidP="00E76EE3">
            <w:pPr>
              <w:spacing w:after="0" w:line="240" w:lineRule="auto"/>
              <w:rPr>
                <w:rFonts w:ascii="Verdana" w:hAnsi="Verdana"/>
                <w:b/>
                <w:bCs/>
                <w:sz w:val="16"/>
                <w:szCs w:val="16"/>
              </w:rPr>
            </w:pPr>
            <w:r w:rsidRPr="00E76EE3">
              <w:rPr>
                <w:rFonts w:ascii="Verdana" w:hAnsi="Verdana"/>
                <w:b/>
                <w:bCs/>
                <w:sz w:val="16"/>
                <w:szCs w:val="16"/>
              </w:rPr>
              <w:t>Course Prerequisite(s)</w:t>
            </w:r>
          </w:p>
        </w:tc>
        <w:tc>
          <w:tcPr>
            <w:tcW w:w="7929" w:type="dxa"/>
            <w:gridSpan w:val="2"/>
            <w:tcBorders>
              <w:top w:val="single" w:sz="4" w:space="0" w:color="A6A6A6"/>
              <w:left w:val="single" w:sz="4" w:space="0" w:color="auto"/>
              <w:bottom w:val="single" w:sz="4" w:space="0" w:color="A6A6A6"/>
              <w:right w:val="single" w:sz="4" w:space="0" w:color="auto"/>
            </w:tcBorders>
          </w:tcPr>
          <w:p w14:paraId="0B20F7CB" w14:textId="77777777" w:rsidR="008276E3" w:rsidRPr="00E76EE3" w:rsidRDefault="003B6F16" w:rsidP="000F0A39">
            <w:pPr>
              <w:spacing w:after="0" w:line="240" w:lineRule="auto"/>
              <w:rPr>
                <w:rFonts w:ascii="Verdana" w:hAnsi="Verdana"/>
                <w:sz w:val="18"/>
                <w:szCs w:val="18"/>
              </w:rPr>
            </w:pPr>
            <w:r>
              <w:rPr>
                <w:rFonts w:ascii="Verdana" w:hAnsi="Verdana"/>
                <w:sz w:val="18"/>
                <w:szCs w:val="18"/>
              </w:rPr>
              <w:t>MAT 112 (if required)</w:t>
            </w:r>
          </w:p>
        </w:tc>
      </w:tr>
      <w:tr w:rsidR="008276E3" w:rsidRPr="00E76EE3" w14:paraId="0FC91BD7" w14:textId="77777777" w:rsidTr="00EB7FEF">
        <w:tblPrEx>
          <w:shd w:val="clear" w:color="auto" w:fill="auto"/>
        </w:tblPrEx>
        <w:trPr>
          <w:trHeight w:val="472"/>
        </w:trPr>
        <w:tc>
          <w:tcPr>
            <w:tcW w:w="2127" w:type="dxa"/>
            <w:tcBorders>
              <w:top w:val="single" w:sz="4" w:space="0" w:color="A6A6A6"/>
              <w:left w:val="single" w:sz="4" w:space="0" w:color="auto"/>
              <w:bottom w:val="single" w:sz="4" w:space="0" w:color="A6A6A6"/>
              <w:right w:val="single" w:sz="4" w:space="0" w:color="auto"/>
            </w:tcBorders>
            <w:shd w:val="clear" w:color="auto" w:fill="auto"/>
          </w:tcPr>
          <w:p w14:paraId="3F87AC7F" w14:textId="77777777" w:rsidR="008276E3" w:rsidRPr="00E76EE3" w:rsidRDefault="008276E3" w:rsidP="00E76EE3">
            <w:pPr>
              <w:spacing w:after="0" w:line="240" w:lineRule="auto"/>
              <w:rPr>
                <w:rFonts w:ascii="Verdana" w:hAnsi="Verdana"/>
                <w:b/>
                <w:bCs/>
                <w:sz w:val="16"/>
                <w:szCs w:val="16"/>
              </w:rPr>
            </w:pPr>
            <w:r w:rsidRPr="00E76EE3">
              <w:rPr>
                <w:rFonts w:ascii="Verdana" w:hAnsi="Verdana"/>
                <w:b/>
                <w:bCs/>
                <w:sz w:val="16"/>
                <w:szCs w:val="16"/>
              </w:rPr>
              <w:t>Course Credit Hours</w:t>
            </w:r>
          </w:p>
        </w:tc>
        <w:tc>
          <w:tcPr>
            <w:tcW w:w="7929" w:type="dxa"/>
            <w:gridSpan w:val="2"/>
            <w:tcBorders>
              <w:top w:val="single" w:sz="4" w:space="0" w:color="A6A6A6"/>
              <w:left w:val="single" w:sz="4" w:space="0" w:color="auto"/>
              <w:bottom w:val="single" w:sz="4" w:space="0" w:color="A6A6A6"/>
              <w:right w:val="single" w:sz="4" w:space="0" w:color="auto"/>
            </w:tcBorders>
          </w:tcPr>
          <w:p w14:paraId="52F157FB" w14:textId="77777777" w:rsidR="008276E3" w:rsidRPr="00E76EE3" w:rsidRDefault="008276E3" w:rsidP="00E76EE3">
            <w:pPr>
              <w:spacing w:after="0" w:line="240" w:lineRule="auto"/>
              <w:rPr>
                <w:rFonts w:ascii="Verdana" w:hAnsi="Verdana"/>
                <w:sz w:val="18"/>
                <w:szCs w:val="18"/>
              </w:rPr>
            </w:pPr>
            <w:r w:rsidRPr="00E76EE3">
              <w:rPr>
                <w:rFonts w:ascii="Verdana" w:hAnsi="Verdana"/>
                <w:sz w:val="18"/>
                <w:szCs w:val="18"/>
              </w:rPr>
              <w:t>3:0</w:t>
            </w:r>
          </w:p>
        </w:tc>
      </w:tr>
      <w:tr w:rsidR="008276E3" w:rsidRPr="00E76EE3" w14:paraId="21CAA4F0" w14:textId="77777777" w:rsidTr="00EB7FEF">
        <w:tblPrEx>
          <w:shd w:val="clear" w:color="auto" w:fill="auto"/>
        </w:tblPrEx>
        <w:trPr>
          <w:trHeight w:val="1104"/>
        </w:trPr>
        <w:tc>
          <w:tcPr>
            <w:tcW w:w="2127" w:type="dxa"/>
            <w:tcBorders>
              <w:top w:val="single" w:sz="4" w:space="0" w:color="A6A6A6"/>
              <w:left w:val="single" w:sz="4" w:space="0" w:color="auto"/>
              <w:bottom w:val="single" w:sz="4" w:space="0" w:color="A6A6A6"/>
              <w:right w:val="single" w:sz="4" w:space="0" w:color="auto"/>
            </w:tcBorders>
            <w:shd w:val="clear" w:color="auto" w:fill="auto"/>
          </w:tcPr>
          <w:p w14:paraId="313DD0E9" w14:textId="77777777" w:rsidR="008276E3" w:rsidRPr="00E76EE3" w:rsidRDefault="008276E3" w:rsidP="00E76EE3">
            <w:pPr>
              <w:spacing w:after="0" w:line="240" w:lineRule="auto"/>
              <w:rPr>
                <w:rFonts w:ascii="Verdana" w:hAnsi="Verdana"/>
                <w:b/>
                <w:bCs/>
                <w:sz w:val="16"/>
                <w:szCs w:val="16"/>
              </w:rPr>
            </w:pPr>
            <w:r w:rsidRPr="00E76EE3">
              <w:rPr>
                <w:rFonts w:ascii="Verdana" w:hAnsi="Verdana"/>
                <w:b/>
                <w:bCs/>
                <w:sz w:val="16"/>
                <w:szCs w:val="16"/>
              </w:rPr>
              <w:t>Course Description</w:t>
            </w:r>
          </w:p>
        </w:tc>
        <w:tc>
          <w:tcPr>
            <w:tcW w:w="7929" w:type="dxa"/>
            <w:gridSpan w:val="2"/>
            <w:tcBorders>
              <w:top w:val="single" w:sz="4" w:space="0" w:color="A6A6A6"/>
              <w:left w:val="single" w:sz="4" w:space="0" w:color="auto"/>
              <w:bottom w:val="single" w:sz="4" w:space="0" w:color="A6A6A6"/>
              <w:right w:val="single" w:sz="4" w:space="0" w:color="auto"/>
            </w:tcBorders>
          </w:tcPr>
          <w:p w14:paraId="2B845143" w14:textId="77777777" w:rsidR="008276E3" w:rsidRPr="00E76EE3" w:rsidRDefault="008276E3" w:rsidP="00E76EE3">
            <w:pPr>
              <w:spacing w:after="0" w:line="240" w:lineRule="auto"/>
              <w:jc w:val="both"/>
              <w:rPr>
                <w:rFonts w:ascii="Verdana" w:hAnsi="Verdana"/>
                <w:sz w:val="18"/>
                <w:szCs w:val="18"/>
              </w:rPr>
            </w:pPr>
            <w:r w:rsidRPr="00E76EE3">
              <w:rPr>
                <w:rFonts w:ascii="Verdana" w:hAnsi="Verdana"/>
                <w:sz w:val="18"/>
                <w:szCs w:val="18"/>
              </w:rPr>
              <w:t xml:space="preserve">This course focuses on the application of </w:t>
            </w:r>
            <w:r w:rsidR="00585064">
              <w:rPr>
                <w:rFonts w:ascii="Verdana" w:hAnsi="Verdana"/>
                <w:sz w:val="18"/>
                <w:szCs w:val="18"/>
              </w:rPr>
              <w:t>basic Accounting</w:t>
            </w:r>
            <w:r w:rsidR="00657390" w:rsidRPr="00E76EE3">
              <w:rPr>
                <w:rFonts w:ascii="Verdana" w:hAnsi="Verdana"/>
                <w:sz w:val="18"/>
                <w:szCs w:val="18"/>
              </w:rPr>
              <w:t xml:space="preserve"> principles to </w:t>
            </w:r>
            <w:r w:rsidR="00585064">
              <w:rPr>
                <w:rFonts w:ascii="Verdana" w:hAnsi="Verdana"/>
                <w:sz w:val="18"/>
                <w:szCs w:val="18"/>
              </w:rPr>
              <w:t>undertake transaction recording and summary functions</w:t>
            </w:r>
            <w:r w:rsidR="00657390" w:rsidRPr="00E76EE3">
              <w:rPr>
                <w:rFonts w:ascii="Verdana" w:hAnsi="Verdana"/>
                <w:sz w:val="18"/>
                <w:szCs w:val="18"/>
              </w:rPr>
              <w:t xml:space="preserve">. Topics </w:t>
            </w:r>
            <w:r w:rsidR="00EB7FEF">
              <w:rPr>
                <w:rFonts w:ascii="Verdana" w:hAnsi="Verdana"/>
                <w:sz w:val="18"/>
                <w:szCs w:val="18"/>
              </w:rPr>
              <w:t xml:space="preserve">to be covered </w:t>
            </w:r>
            <w:r w:rsidRPr="00E76EE3">
              <w:rPr>
                <w:rFonts w:ascii="Verdana" w:hAnsi="Verdana"/>
                <w:sz w:val="18"/>
                <w:szCs w:val="18"/>
              </w:rPr>
              <w:t xml:space="preserve">include </w:t>
            </w:r>
            <w:r w:rsidR="00EB7FEF">
              <w:rPr>
                <w:rFonts w:ascii="Verdana" w:hAnsi="Verdana"/>
                <w:sz w:val="18"/>
                <w:szCs w:val="18"/>
              </w:rPr>
              <w:t>journalizing transactions</w:t>
            </w:r>
            <w:r w:rsidRPr="00E76EE3">
              <w:rPr>
                <w:rFonts w:ascii="Verdana" w:hAnsi="Verdana"/>
                <w:sz w:val="18"/>
                <w:szCs w:val="18"/>
              </w:rPr>
              <w:t xml:space="preserve">, </w:t>
            </w:r>
            <w:r w:rsidR="00EB7FEF">
              <w:rPr>
                <w:rFonts w:ascii="Verdana" w:hAnsi="Verdana"/>
                <w:sz w:val="18"/>
                <w:szCs w:val="18"/>
              </w:rPr>
              <w:t>setting up financial statements and undertaking basic valuation of assets</w:t>
            </w:r>
            <w:r w:rsidRPr="00E76EE3">
              <w:rPr>
                <w:rFonts w:ascii="Verdana" w:hAnsi="Verdana"/>
                <w:sz w:val="18"/>
                <w:szCs w:val="18"/>
              </w:rPr>
              <w:t>.</w:t>
            </w:r>
          </w:p>
          <w:p w14:paraId="0E2E5048" w14:textId="77777777" w:rsidR="008276E3" w:rsidRPr="00E76EE3" w:rsidRDefault="008276E3" w:rsidP="00E76EE3">
            <w:pPr>
              <w:spacing w:after="0" w:line="240" w:lineRule="auto"/>
              <w:rPr>
                <w:rFonts w:ascii="Verdana" w:hAnsi="Verdana"/>
                <w:sz w:val="18"/>
                <w:szCs w:val="18"/>
              </w:rPr>
            </w:pPr>
          </w:p>
        </w:tc>
      </w:tr>
      <w:tr w:rsidR="008276E3" w:rsidRPr="00E76EE3" w14:paraId="3F0DED2D" w14:textId="77777777" w:rsidTr="00EB7FEF">
        <w:tblPrEx>
          <w:shd w:val="clear" w:color="auto" w:fill="auto"/>
        </w:tblPrEx>
        <w:trPr>
          <w:trHeight w:val="1097"/>
        </w:trPr>
        <w:tc>
          <w:tcPr>
            <w:tcW w:w="2127" w:type="dxa"/>
            <w:tcBorders>
              <w:top w:val="single" w:sz="4" w:space="0" w:color="A6A6A6"/>
              <w:left w:val="single" w:sz="4" w:space="0" w:color="auto"/>
              <w:bottom w:val="single" w:sz="4" w:space="0" w:color="A6A6A6"/>
              <w:right w:val="single" w:sz="4" w:space="0" w:color="auto"/>
            </w:tcBorders>
            <w:shd w:val="clear" w:color="auto" w:fill="auto"/>
          </w:tcPr>
          <w:p w14:paraId="7626494D" w14:textId="77777777" w:rsidR="008276E3" w:rsidRPr="00E76EE3" w:rsidRDefault="008276E3" w:rsidP="00E76EE3">
            <w:pPr>
              <w:spacing w:after="0" w:line="240" w:lineRule="auto"/>
              <w:rPr>
                <w:rFonts w:ascii="Verdana" w:hAnsi="Verdana"/>
                <w:b/>
                <w:bCs/>
                <w:sz w:val="16"/>
                <w:szCs w:val="16"/>
              </w:rPr>
            </w:pPr>
            <w:r w:rsidRPr="00E76EE3">
              <w:rPr>
                <w:rFonts w:ascii="Verdana" w:hAnsi="Verdana"/>
                <w:b/>
                <w:bCs/>
                <w:sz w:val="16"/>
                <w:szCs w:val="16"/>
              </w:rPr>
              <w:t>Course Objectives</w:t>
            </w:r>
          </w:p>
        </w:tc>
        <w:tc>
          <w:tcPr>
            <w:tcW w:w="7929" w:type="dxa"/>
            <w:gridSpan w:val="2"/>
            <w:tcBorders>
              <w:top w:val="single" w:sz="4" w:space="0" w:color="A6A6A6"/>
              <w:left w:val="single" w:sz="4" w:space="0" w:color="auto"/>
              <w:bottom w:val="single" w:sz="4" w:space="0" w:color="A6A6A6"/>
              <w:right w:val="single" w:sz="4" w:space="0" w:color="auto"/>
            </w:tcBorders>
          </w:tcPr>
          <w:p w14:paraId="35D6FF11" w14:textId="77777777" w:rsidR="008276E3" w:rsidRPr="00E76EE3" w:rsidRDefault="008276E3" w:rsidP="00E76EE3">
            <w:pPr>
              <w:spacing w:after="0" w:line="240" w:lineRule="auto"/>
              <w:ind w:left="372"/>
              <w:rPr>
                <w:rFonts w:ascii="Verdana" w:hAnsi="Verdana"/>
                <w:b/>
                <w:bCs/>
                <w:sz w:val="18"/>
                <w:szCs w:val="18"/>
              </w:rPr>
            </w:pPr>
            <w:r w:rsidRPr="00E76EE3">
              <w:rPr>
                <w:rFonts w:ascii="Verdana" w:hAnsi="Verdana"/>
                <w:sz w:val="18"/>
                <w:szCs w:val="18"/>
              </w:rPr>
              <w:t xml:space="preserve">1. Understand the issues facing firms in the </w:t>
            </w:r>
            <w:r w:rsidR="00EB7FEF">
              <w:rPr>
                <w:rFonts w:ascii="Verdana" w:hAnsi="Verdana"/>
                <w:sz w:val="18"/>
                <w:szCs w:val="18"/>
              </w:rPr>
              <w:t xml:space="preserve">real world when undertaking accounting of transactions and setting up summaries of financial health of the company </w:t>
            </w:r>
          </w:p>
          <w:p w14:paraId="1403FED4" w14:textId="77777777" w:rsidR="008276E3" w:rsidRPr="00E76EE3" w:rsidRDefault="008276E3" w:rsidP="00E76EE3">
            <w:pPr>
              <w:spacing w:after="0" w:line="240" w:lineRule="auto"/>
              <w:ind w:left="372"/>
              <w:rPr>
                <w:rFonts w:ascii="Verdana" w:hAnsi="Verdana"/>
                <w:sz w:val="18"/>
                <w:szCs w:val="18"/>
              </w:rPr>
            </w:pPr>
            <w:r w:rsidRPr="00E76EE3">
              <w:rPr>
                <w:rFonts w:ascii="Verdana" w:hAnsi="Verdana"/>
                <w:sz w:val="18"/>
                <w:szCs w:val="18"/>
              </w:rPr>
              <w:t xml:space="preserve">2. Learn about the sphere of the study of </w:t>
            </w:r>
            <w:r w:rsidR="00EB7FEF">
              <w:rPr>
                <w:rFonts w:ascii="Verdana" w:hAnsi="Verdana"/>
                <w:sz w:val="18"/>
                <w:szCs w:val="18"/>
              </w:rPr>
              <w:t>Accounting</w:t>
            </w:r>
            <w:r w:rsidRPr="00E76EE3">
              <w:rPr>
                <w:rFonts w:ascii="Verdana" w:hAnsi="Verdana"/>
                <w:sz w:val="18"/>
                <w:szCs w:val="18"/>
              </w:rPr>
              <w:t xml:space="preserve"> and approaches </w:t>
            </w:r>
            <w:proofErr w:type="spellStart"/>
            <w:r w:rsidRPr="00E76EE3">
              <w:rPr>
                <w:rFonts w:ascii="Verdana" w:hAnsi="Verdana"/>
                <w:sz w:val="18"/>
                <w:szCs w:val="18"/>
              </w:rPr>
              <w:t>of</w:t>
            </w:r>
            <w:r w:rsidR="00EB7FEF">
              <w:rPr>
                <w:rFonts w:ascii="Verdana" w:hAnsi="Verdana"/>
                <w:sz w:val="18"/>
                <w:szCs w:val="18"/>
              </w:rPr>
              <w:t>general</w:t>
            </w:r>
            <w:proofErr w:type="spellEnd"/>
            <w:r w:rsidR="00EB7FEF">
              <w:rPr>
                <w:rFonts w:ascii="Verdana" w:hAnsi="Verdana"/>
                <w:sz w:val="18"/>
                <w:szCs w:val="18"/>
              </w:rPr>
              <w:t xml:space="preserve"> basic Accounting </w:t>
            </w:r>
            <w:r w:rsidR="00657390" w:rsidRPr="00E76EE3">
              <w:rPr>
                <w:rFonts w:ascii="Verdana" w:hAnsi="Verdana"/>
                <w:sz w:val="18"/>
                <w:szCs w:val="18"/>
              </w:rPr>
              <w:t xml:space="preserve"> practices</w:t>
            </w:r>
          </w:p>
          <w:p w14:paraId="7853C1B6" w14:textId="77777777" w:rsidR="008276E3" w:rsidRPr="00E76EE3" w:rsidRDefault="008276E3" w:rsidP="00E76EE3">
            <w:pPr>
              <w:spacing w:after="0" w:line="240" w:lineRule="auto"/>
              <w:ind w:left="372"/>
              <w:rPr>
                <w:rFonts w:ascii="Verdana" w:hAnsi="Verdana"/>
                <w:sz w:val="18"/>
                <w:szCs w:val="18"/>
              </w:rPr>
            </w:pPr>
            <w:r w:rsidRPr="00E76EE3">
              <w:rPr>
                <w:rFonts w:ascii="Verdana" w:hAnsi="Verdana"/>
                <w:sz w:val="18"/>
                <w:szCs w:val="18"/>
              </w:rPr>
              <w:t xml:space="preserve">3. Develop an appreciation of </w:t>
            </w:r>
            <w:r w:rsidR="00EB7FEF">
              <w:rPr>
                <w:rFonts w:ascii="Verdana" w:hAnsi="Verdana"/>
                <w:sz w:val="18"/>
                <w:szCs w:val="18"/>
              </w:rPr>
              <w:t xml:space="preserve">basic accounting principles to enhance firm responsiveness to internal and external business forces   </w:t>
            </w:r>
          </w:p>
          <w:p w14:paraId="403B53E2" w14:textId="77777777" w:rsidR="008276E3" w:rsidRPr="00E76EE3" w:rsidRDefault="008276E3" w:rsidP="00E76EE3">
            <w:pPr>
              <w:spacing w:after="0" w:line="240" w:lineRule="auto"/>
              <w:rPr>
                <w:rFonts w:ascii="Verdana" w:hAnsi="Verdana"/>
                <w:sz w:val="18"/>
                <w:szCs w:val="18"/>
              </w:rPr>
            </w:pPr>
          </w:p>
        </w:tc>
      </w:tr>
      <w:tr w:rsidR="008276E3" w:rsidRPr="00815694" w14:paraId="1CDC8E52" w14:textId="77777777" w:rsidTr="00EB7FEF">
        <w:tblPrEx>
          <w:shd w:val="clear" w:color="auto" w:fill="auto"/>
        </w:tblPrEx>
        <w:trPr>
          <w:trHeight w:val="1837"/>
        </w:trPr>
        <w:tc>
          <w:tcPr>
            <w:tcW w:w="2127" w:type="dxa"/>
            <w:tcBorders>
              <w:top w:val="single" w:sz="4" w:space="0" w:color="A6A6A6"/>
              <w:left w:val="single" w:sz="4" w:space="0" w:color="auto"/>
              <w:bottom w:val="single" w:sz="4" w:space="0" w:color="auto"/>
              <w:right w:val="single" w:sz="4" w:space="0" w:color="auto"/>
            </w:tcBorders>
            <w:shd w:val="clear" w:color="auto" w:fill="auto"/>
          </w:tcPr>
          <w:p w14:paraId="1450BCA7" w14:textId="77777777" w:rsidR="008276E3" w:rsidRPr="00E76EE3" w:rsidRDefault="008276E3" w:rsidP="00E76EE3">
            <w:pPr>
              <w:spacing w:after="0" w:line="240" w:lineRule="auto"/>
              <w:rPr>
                <w:rFonts w:ascii="Verdana" w:hAnsi="Verdana"/>
                <w:b/>
                <w:bCs/>
                <w:sz w:val="16"/>
                <w:szCs w:val="16"/>
              </w:rPr>
            </w:pPr>
            <w:r w:rsidRPr="00E76EE3">
              <w:rPr>
                <w:rFonts w:ascii="Verdana" w:hAnsi="Verdana"/>
                <w:b/>
                <w:bCs/>
                <w:sz w:val="16"/>
                <w:szCs w:val="16"/>
              </w:rPr>
              <w:lastRenderedPageBreak/>
              <w:t>Student Learning Outcomes</w:t>
            </w:r>
          </w:p>
        </w:tc>
        <w:tc>
          <w:tcPr>
            <w:tcW w:w="7929" w:type="dxa"/>
            <w:gridSpan w:val="2"/>
            <w:tcBorders>
              <w:top w:val="single" w:sz="4" w:space="0" w:color="A6A6A6"/>
              <w:left w:val="single" w:sz="4" w:space="0" w:color="auto"/>
              <w:bottom w:val="single" w:sz="4" w:space="0" w:color="auto"/>
              <w:right w:val="single" w:sz="4" w:space="0" w:color="auto"/>
            </w:tcBorders>
          </w:tcPr>
          <w:p w14:paraId="78621C52" w14:textId="77777777" w:rsidR="0032271B" w:rsidRPr="002E5587" w:rsidRDefault="0032271B" w:rsidP="002E5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80" w:lineRule="auto"/>
              <w:rPr>
                <w:rFonts w:ascii="Verdana" w:hAnsi="Verdana"/>
                <w:sz w:val="18"/>
                <w:szCs w:val="18"/>
              </w:rPr>
            </w:pPr>
            <w:r w:rsidRPr="002E5587">
              <w:rPr>
                <w:rFonts w:ascii="Verdana" w:hAnsi="Verdana"/>
                <w:sz w:val="18"/>
                <w:szCs w:val="18"/>
              </w:rPr>
              <w:t>After the completion of the course, students will be able</w:t>
            </w:r>
          </w:p>
          <w:p w14:paraId="66E564D5" w14:textId="77777777" w:rsidR="00314936" w:rsidRPr="00314936" w:rsidRDefault="00314936" w:rsidP="00314936">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80" w:lineRule="auto"/>
              <w:rPr>
                <w:rFonts w:ascii="Verdana" w:hAnsi="Verdana"/>
                <w:sz w:val="18"/>
                <w:szCs w:val="18"/>
              </w:rPr>
            </w:pPr>
            <w:r w:rsidRPr="00314936">
              <w:rPr>
                <w:rFonts w:ascii="Verdana" w:hAnsi="Verdana"/>
                <w:sz w:val="18"/>
                <w:szCs w:val="18"/>
              </w:rPr>
              <w:t>T</w:t>
            </w:r>
            <w:r w:rsidR="00815694" w:rsidRPr="00314936">
              <w:rPr>
                <w:rFonts w:ascii="Verdana" w:hAnsi="Verdana"/>
                <w:sz w:val="18"/>
                <w:szCs w:val="18"/>
              </w:rPr>
              <w:t xml:space="preserve">o develop a record of transactions that have been undertaken by </w:t>
            </w:r>
            <w:proofErr w:type="spellStart"/>
            <w:r w:rsidR="00815694" w:rsidRPr="00314936">
              <w:rPr>
                <w:rFonts w:ascii="Verdana" w:hAnsi="Verdana"/>
                <w:sz w:val="18"/>
                <w:szCs w:val="18"/>
              </w:rPr>
              <w:t>abusiness</w:t>
            </w:r>
            <w:proofErr w:type="spellEnd"/>
            <w:r w:rsidR="00815694" w:rsidRPr="00314936">
              <w:rPr>
                <w:rFonts w:ascii="Verdana" w:hAnsi="Verdana"/>
                <w:sz w:val="18"/>
                <w:szCs w:val="18"/>
              </w:rPr>
              <w:t xml:space="preserve"> assigning value</w:t>
            </w:r>
            <w:r>
              <w:rPr>
                <w:rFonts w:ascii="Verdana" w:hAnsi="Verdana"/>
                <w:sz w:val="18"/>
                <w:szCs w:val="18"/>
              </w:rPr>
              <w:t xml:space="preserve">s under the correct headers </w:t>
            </w:r>
          </w:p>
          <w:p w14:paraId="095A20B7" w14:textId="77777777" w:rsidR="0032271B" w:rsidRDefault="00314936" w:rsidP="00314936">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80" w:lineRule="auto"/>
              <w:rPr>
                <w:rFonts w:ascii="Verdana" w:hAnsi="Verdana"/>
                <w:sz w:val="18"/>
                <w:szCs w:val="18"/>
              </w:rPr>
            </w:pPr>
            <w:r w:rsidRPr="00314936">
              <w:rPr>
                <w:rFonts w:ascii="Verdana" w:hAnsi="Verdana"/>
                <w:sz w:val="18"/>
                <w:szCs w:val="18"/>
              </w:rPr>
              <w:t>T</w:t>
            </w:r>
            <w:r w:rsidR="00815694" w:rsidRPr="00314936">
              <w:rPr>
                <w:rFonts w:ascii="Verdana" w:hAnsi="Verdana"/>
                <w:sz w:val="18"/>
                <w:szCs w:val="18"/>
              </w:rPr>
              <w:t>o setup financial ledgers to identify a summary b</w:t>
            </w:r>
            <w:r w:rsidR="0032271B">
              <w:rPr>
                <w:rFonts w:ascii="Verdana" w:hAnsi="Verdana"/>
                <w:sz w:val="18"/>
                <w:szCs w:val="18"/>
              </w:rPr>
              <w:t xml:space="preserve">alance for a period </w:t>
            </w:r>
          </w:p>
          <w:p w14:paraId="61A5BE15" w14:textId="77777777" w:rsidR="00314936" w:rsidRDefault="00314936" w:rsidP="00314936">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80" w:lineRule="auto"/>
              <w:rPr>
                <w:rFonts w:ascii="Verdana" w:hAnsi="Verdana"/>
                <w:sz w:val="18"/>
                <w:szCs w:val="18"/>
              </w:rPr>
            </w:pPr>
            <w:r w:rsidRPr="00314936">
              <w:rPr>
                <w:rFonts w:ascii="Verdana" w:hAnsi="Verdana"/>
                <w:sz w:val="18"/>
                <w:szCs w:val="18"/>
              </w:rPr>
              <w:t xml:space="preserve">to </w:t>
            </w:r>
            <w:r w:rsidR="00815694" w:rsidRPr="00314936">
              <w:rPr>
                <w:rFonts w:ascii="Verdana" w:hAnsi="Verdana"/>
                <w:sz w:val="18"/>
                <w:szCs w:val="18"/>
              </w:rPr>
              <w:t xml:space="preserve">setup financial statements for a period </w:t>
            </w:r>
          </w:p>
          <w:p w14:paraId="2E7A0EE9" w14:textId="77777777" w:rsidR="0032271B" w:rsidRDefault="007221DD" w:rsidP="0032271B">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80" w:lineRule="auto"/>
              <w:rPr>
                <w:rFonts w:ascii="Verdana" w:hAnsi="Verdana"/>
                <w:sz w:val="18"/>
                <w:szCs w:val="18"/>
              </w:rPr>
            </w:pPr>
            <w:r w:rsidRPr="007221DD">
              <w:rPr>
                <w:rFonts w:ascii="Verdana" w:hAnsi="Verdana"/>
                <w:sz w:val="18"/>
                <w:szCs w:val="18"/>
              </w:rPr>
              <w:t>to identify adjusting entries and develop journal entries and ledger postings.</w:t>
            </w:r>
          </w:p>
          <w:p w14:paraId="1B9ACDF9" w14:textId="77777777" w:rsidR="008276E3" w:rsidRPr="0032271B" w:rsidRDefault="0032271B" w:rsidP="0032271B">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80" w:lineRule="auto"/>
              <w:rPr>
                <w:rFonts w:ascii="Verdana" w:hAnsi="Verdana"/>
                <w:sz w:val="18"/>
                <w:szCs w:val="18"/>
              </w:rPr>
            </w:pPr>
            <w:r>
              <w:rPr>
                <w:rFonts w:ascii="Verdana" w:hAnsi="Verdana"/>
                <w:sz w:val="18"/>
                <w:szCs w:val="18"/>
              </w:rPr>
              <w:t>T</w:t>
            </w:r>
            <w:r w:rsidR="00815694" w:rsidRPr="0032271B">
              <w:rPr>
                <w:rFonts w:ascii="Verdana" w:hAnsi="Verdana"/>
                <w:sz w:val="18"/>
                <w:szCs w:val="18"/>
              </w:rPr>
              <w:t>o value assets properly and assign proper adjustments for use and deterioration</w:t>
            </w:r>
          </w:p>
        </w:tc>
      </w:tr>
    </w:tbl>
    <w:p w14:paraId="544C907E" w14:textId="77777777" w:rsidR="007522AA" w:rsidRDefault="007522AA" w:rsidP="007522AA">
      <w:pPr>
        <w:spacing w:after="0" w:line="240" w:lineRule="auto"/>
        <w:rPr>
          <w:rFonts w:ascii="Verdana" w:hAnsi="Verdana"/>
          <w:sz w:val="18"/>
          <w:szCs w:val="18"/>
        </w:rPr>
        <w:sectPr w:rsidR="007522AA" w:rsidSect="007522AA">
          <w:footerReference w:type="default" r:id="rId11"/>
          <w:pgSz w:w="11907" w:h="16840" w:code="9"/>
          <w:pgMar w:top="539" w:right="1134" w:bottom="851" w:left="1134" w:header="284" w:footer="284" w:gutter="0"/>
          <w:pgBorders w:display="notFirstPage" w:offsetFrom="page">
            <w:top w:val="single" w:sz="4" w:space="24" w:color="auto"/>
            <w:left w:val="single" w:sz="4" w:space="24" w:color="auto"/>
            <w:bottom w:val="single" w:sz="4" w:space="24" w:color="auto"/>
            <w:right w:val="single" w:sz="4" w:space="24" w:color="auto"/>
          </w:pgBorders>
          <w:cols w:space="720"/>
          <w:docGrid w:linePitch="360"/>
        </w:sectPr>
      </w:pPr>
    </w:p>
    <w:p w14:paraId="18500E2A" w14:textId="77777777" w:rsidR="00547C67" w:rsidRDefault="00547C67" w:rsidP="007522AA">
      <w:pPr>
        <w:spacing w:after="0" w:line="240" w:lineRule="auto"/>
        <w:rPr>
          <w:rFonts w:ascii="Verdana" w:hAnsi="Verdana"/>
          <w:sz w:val="18"/>
          <w:szCs w:val="18"/>
          <w:rtl/>
          <w:lang w:bidi="ar-QA"/>
        </w:rPr>
      </w:pPr>
    </w:p>
    <w:tbl>
      <w:tblPr>
        <w:tblW w:w="52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5246"/>
      </w:tblGrid>
      <w:tr w:rsidR="008276E3" w:rsidRPr="00E76EE3" w14:paraId="3759C490" w14:textId="77777777" w:rsidTr="00E76EE3">
        <w:tc>
          <w:tcPr>
            <w:tcW w:w="5246" w:type="dxa"/>
            <w:tcBorders>
              <w:top w:val="single" w:sz="4" w:space="0" w:color="auto"/>
              <w:left w:val="nil"/>
              <w:bottom w:val="single" w:sz="4" w:space="0" w:color="auto"/>
              <w:right w:val="nil"/>
            </w:tcBorders>
            <w:shd w:val="clear" w:color="auto" w:fill="D9D9D9"/>
          </w:tcPr>
          <w:p w14:paraId="523C134F" w14:textId="77777777" w:rsidR="008276E3" w:rsidRPr="00E76EE3" w:rsidRDefault="008276E3" w:rsidP="00E76EE3">
            <w:pPr>
              <w:pStyle w:val="Title"/>
              <w:widowControl/>
              <w:spacing w:after="0" w:line="240" w:lineRule="auto"/>
              <w:jc w:val="left"/>
              <w:rPr>
                <w:rFonts w:ascii="Verdana" w:hAnsi="Verdana"/>
                <w:color w:val="000000"/>
                <w:sz w:val="20"/>
                <w:szCs w:val="20"/>
                <w:u w:val="none"/>
              </w:rPr>
            </w:pPr>
            <w:r w:rsidRPr="00E76EE3">
              <w:rPr>
                <w:rFonts w:ascii="Verdana" w:hAnsi="Verdana"/>
                <w:sz w:val="20"/>
                <w:szCs w:val="20"/>
                <w:u w:val="none"/>
              </w:rPr>
              <w:t xml:space="preserve">Learning </w:t>
            </w:r>
            <w:r w:rsidRPr="00E76EE3">
              <w:rPr>
                <w:rFonts w:ascii="Verdana" w:hAnsi="Verdana"/>
                <w:color w:val="000000"/>
                <w:sz w:val="20"/>
                <w:szCs w:val="20"/>
                <w:u w:val="none"/>
              </w:rPr>
              <w:t xml:space="preserve">Resources And Textbook(s) </w:t>
            </w:r>
          </w:p>
          <w:p w14:paraId="65BDA46D" w14:textId="77777777" w:rsidR="008276E3" w:rsidRPr="00E76EE3" w:rsidRDefault="008276E3" w:rsidP="00E76EE3">
            <w:pPr>
              <w:pStyle w:val="Title"/>
              <w:widowControl/>
              <w:spacing w:after="0" w:line="240" w:lineRule="auto"/>
              <w:jc w:val="left"/>
              <w:rPr>
                <w:rFonts w:ascii="Verdana" w:hAnsi="Verdana"/>
                <w:sz w:val="20"/>
                <w:szCs w:val="20"/>
                <w:u w:val="none"/>
              </w:rPr>
            </w:pPr>
          </w:p>
        </w:tc>
      </w:tr>
    </w:tbl>
    <w:p w14:paraId="09D68F6C" w14:textId="77777777" w:rsidR="00547C67" w:rsidRPr="007460CE" w:rsidRDefault="00547C67" w:rsidP="00547C67">
      <w:pPr>
        <w:spacing w:after="0" w:line="240" w:lineRule="auto"/>
        <w:rPr>
          <w:rFonts w:ascii="Verdana" w:hAnsi="Verdana"/>
          <w:sz w:val="18"/>
          <w:szCs w:val="18"/>
        </w:rPr>
      </w:pPr>
    </w:p>
    <w:p w14:paraId="0748E42D" w14:textId="77777777" w:rsidR="00547C67" w:rsidRPr="007460CE" w:rsidRDefault="00547C67" w:rsidP="00547C67">
      <w:pPr>
        <w:pStyle w:val="ListParagraph"/>
        <w:spacing w:line="240" w:lineRule="auto"/>
        <w:ind w:left="426"/>
        <w:jc w:val="center"/>
        <w:rPr>
          <w:rFonts w:ascii="Verdana" w:hAnsi="Verdana"/>
          <w:b/>
          <w:bCs/>
          <w:sz w:val="18"/>
          <w:szCs w:val="18"/>
        </w:rPr>
      </w:pPr>
      <w:r>
        <w:rPr>
          <w:rFonts w:ascii="Verdana" w:hAnsi="Verdana"/>
          <w:b/>
          <w:bCs/>
          <w:sz w:val="18"/>
          <w:szCs w:val="18"/>
        </w:rPr>
        <w:t xml:space="preserve">Text Book(s)   </w:t>
      </w:r>
    </w:p>
    <w:tbl>
      <w:tblPr>
        <w:tblW w:w="10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3309"/>
        <w:gridCol w:w="1443"/>
        <w:gridCol w:w="1556"/>
        <w:gridCol w:w="1526"/>
      </w:tblGrid>
      <w:tr w:rsidR="00475372" w:rsidRPr="00E76EE3" w14:paraId="07FAA4B4" w14:textId="77777777" w:rsidTr="00E76EE3">
        <w:trPr>
          <w:trHeight w:val="347"/>
        </w:trPr>
        <w:tc>
          <w:tcPr>
            <w:tcW w:w="2490" w:type="dxa"/>
            <w:shd w:val="clear" w:color="auto" w:fill="auto"/>
            <w:vAlign w:val="center"/>
          </w:tcPr>
          <w:p w14:paraId="12663FD5" w14:textId="77777777" w:rsidR="00547C67" w:rsidRPr="00E76EE3" w:rsidRDefault="00547C67" w:rsidP="00E76EE3">
            <w:pPr>
              <w:spacing w:after="0" w:line="240" w:lineRule="auto"/>
              <w:jc w:val="center"/>
              <w:rPr>
                <w:rFonts w:ascii="Verdana" w:hAnsi="Verdana"/>
                <w:b/>
                <w:bCs/>
                <w:sz w:val="18"/>
                <w:szCs w:val="18"/>
                <w:lang w:bidi="ar-QA"/>
              </w:rPr>
            </w:pPr>
            <w:r w:rsidRPr="00E76EE3">
              <w:rPr>
                <w:rFonts w:ascii="Verdana" w:hAnsi="Verdana"/>
                <w:b/>
                <w:bCs/>
                <w:sz w:val="16"/>
                <w:szCs w:val="16"/>
              </w:rPr>
              <w:t xml:space="preserve">Author </w:t>
            </w:r>
          </w:p>
        </w:tc>
        <w:tc>
          <w:tcPr>
            <w:tcW w:w="3323" w:type="dxa"/>
            <w:shd w:val="clear" w:color="auto" w:fill="auto"/>
            <w:vAlign w:val="center"/>
          </w:tcPr>
          <w:p w14:paraId="77AB8BAB" w14:textId="77777777" w:rsidR="00246945" w:rsidRPr="00E76EE3" w:rsidRDefault="00246945" w:rsidP="00E76EE3">
            <w:pPr>
              <w:spacing w:after="0" w:line="240" w:lineRule="auto"/>
              <w:jc w:val="center"/>
              <w:rPr>
                <w:rFonts w:ascii="Verdana" w:hAnsi="Verdana"/>
                <w:b/>
                <w:bCs/>
                <w:sz w:val="20"/>
                <w:szCs w:val="20"/>
                <w:rtl/>
              </w:rPr>
            </w:pPr>
          </w:p>
          <w:p w14:paraId="0B1A0F4B" w14:textId="77777777" w:rsidR="00547C67" w:rsidRPr="00E76EE3" w:rsidRDefault="00547C67" w:rsidP="00E76EE3">
            <w:pPr>
              <w:spacing w:after="0" w:line="240" w:lineRule="auto"/>
              <w:jc w:val="center"/>
              <w:rPr>
                <w:rFonts w:ascii="Verdana" w:hAnsi="Verdana"/>
                <w:b/>
                <w:bCs/>
                <w:sz w:val="18"/>
                <w:szCs w:val="18"/>
                <w:lang w:bidi="ar-QA"/>
              </w:rPr>
            </w:pPr>
            <w:r w:rsidRPr="00E76EE3">
              <w:rPr>
                <w:rFonts w:ascii="Verdana" w:hAnsi="Verdana"/>
                <w:b/>
                <w:bCs/>
                <w:sz w:val="16"/>
                <w:szCs w:val="16"/>
              </w:rPr>
              <w:t xml:space="preserve">Title </w:t>
            </w:r>
          </w:p>
        </w:tc>
        <w:tc>
          <w:tcPr>
            <w:tcW w:w="1416" w:type="dxa"/>
            <w:shd w:val="clear" w:color="auto" w:fill="auto"/>
            <w:vAlign w:val="center"/>
          </w:tcPr>
          <w:p w14:paraId="01C96094" w14:textId="77777777" w:rsidR="00547C67" w:rsidRPr="00E76EE3" w:rsidRDefault="00547C67" w:rsidP="00E76EE3">
            <w:pPr>
              <w:spacing w:after="0" w:line="240" w:lineRule="auto"/>
              <w:ind w:left="-108" w:right="-110"/>
              <w:jc w:val="center"/>
              <w:rPr>
                <w:rFonts w:ascii="Verdana" w:hAnsi="Verdana"/>
                <w:b/>
                <w:bCs/>
                <w:sz w:val="16"/>
                <w:szCs w:val="16"/>
              </w:rPr>
            </w:pPr>
            <w:r w:rsidRPr="00E76EE3">
              <w:rPr>
                <w:rFonts w:ascii="Verdana" w:hAnsi="Verdana"/>
                <w:b/>
                <w:bCs/>
                <w:sz w:val="16"/>
                <w:szCs w:val="16"/>
              </w:rPr>
              <w:t>Edition &amp; Year</w:t>
            </w:r>
          </w:p>
        </w:tc>
        <w:tc>
          <w:tcPr>
            <w:tcW w:w="1559" w:type="dxa"/>
            <w:shd w:val="clear" w:color="auto" w:fill="auto"/>
            <w:vAlign w:val="center"/>
          </w:tcPr>
          <w:p w14:paraId="258AC750" w14:textId="77777777" w:rsidR="00547C67" w:rsidRPr="00E76EE3" w:rsidRDefault="00547C67" w:rsidP="00E76EE3">
            <w:pPr>
              <w:spacing w:after="0" w:line="240" w:lineRule="auto"/>
              <w:jc w:val="center"/>
              <w:rPr>
                <w:rFonts w:ascii="Verdana" w:hAnsi="Verdana"/>
                <w:b/>
                <w:bCs/>
                <w:sz w:val="18"/>
                <w:szCs w:val="18"/>
              </w:rPr>
            </w:pPr>
            <w:r w:rsidRPr="00E76EE3">
              <w:rPr>
                <w:rFonts w:ascii="Verdana" w:hAnsi="Verdana"/>
                <w:b/>
                <w:bCs/>
                <w:sz w:val="16"/>
                <w:szCs w:val="16"/>
              </w:rPr>
              <w:t>Publisher</w:t>
            </w:r>
          </w:p>
        </w:tc>
        <w:tc>
          <w:tcPr>
            <w:tcW w:w="1527" w:type="dxa"/>
            <w:shd w:val="clear" w:color="auto" w:fill="auto"/>
            <w:vAlign w:val="center"/>
          </w:tcPr>
          <w:p w14:paraId="580D0EB9" w14:textId="77777777" w:rsidR="00547C67" w:rsidRPr="00E76EE3" w:rsidRDefault="00547C67" w:rsidP="00E76EE3">
            <w:pPr>
              <w:spacing w:after="0" w:line="240" w:lineRule="auto"/>
              <w:rPr>
                <w:rFonts w:ascii="Verdana" w:hAnsi="Verdana"/>
                <w:b/>
                <w:bCs/>
                <w:sz w:val="18"/>
                <w:szCs w:val="18"/>
              </w:rPr>
            </w:pPr>
            <w:r w:rsidRPr="00E76EE3">
              <w:rPr>
                <w:rFonts w:ascii="Verdana" w:hAnsi="Verdana"/>
                <w:b/>
                <w:bCs/>
                <w:sz w:val="18"/>
                <w:szCs w:val="18"/>
              </w:rPr>
              <w:t>ISBN</w:t>
            </w:r>
          </w:p>
        </w:tc>
      </w:tr>
      <w:tr w:rsidR="00475372" w:rsidRPr="00E76EE3" w14:paraId="073A8356" w14:textId="77777777" w:rsidTr="00E76EE3">
        <w:trPr>
          <w:trHeight w:val="352"/>
        </w:trPr>
        <w:tc>
          <w:tcPr>
            <w:tcW w:w="2490" w:type="dxa"/>
          </w:tcPr>
          <w:p w14:paraId="358D4A88" w14:textId="77777777" w:rsidR="003A32CC" w:rsidRPr="003A32CC" w:rsidRDefault="004A5DFB" w:rsidP="003A32CC">
            <w:pPr>
              <w:spacing w:after="0" w:line="240" w:lineRule="auto"/>
              <w:jc w:val="both"/>
              <w:rPr>
                <w:rFonts w:ascii="Verdana" w:hAnsi="Verdana"/>
                <w:sz w:val="18"/>
                <w:szCs w:val="18"/>
              </w:rPr>
            </w:pPr>
            <w:hyperlink r:id="rId12" w:history="1">
              <w:r w:rsidR="003A32CC">
                <w:rPr>
                  <w:rFonts w:ascii="Verdana" w:hAnsi="Verdana"/>
                  <w:sz w:val="18"/>
                  <w:szCs w:val="18"/>
                </w:rPr>
                <w:t xml:space="preserve">Jerry </w:t>
              </w:r>
              <w:proofErr w:type="spellStart"/>
              <w:r w:rsidR="003A32CC" w:rsidRPr="003A32CC">
                <w:rPr>
                  <w:rFonts w:ascii="Verdana" w:hAnsi="Verdana"/>
                  <w:sz w:val="18"/>
                  <w:szCs w:val="18"/>
                </w:rPr>
                <w:t>J.Weygandt</w:t>
              </w:r>
              <w:proofErr w:type="spellEnd"/>
            </w:hyperlink>
            <w:r w:rsidR="003A32CC" w:rsidRPr="003A32CC">
              <w:rPr>
                <w:rFonts w:ascii="Verdana" w:hAnsi="Verdana"/>
                <w:sz w:val="18"/>
                <w:szCs w:val="18"/>
              </w:rPr>
              <w:t xml:space="preserve">, </w:t>
            </w:r>
            <w:hyperlink r:id="rId13" w:history="1">
              <w:r w:rsidR="003A32CC" w:rsidRPr="003A32CC">
                <w:rPr>
                  <w:rFonts w:ascii="Verdana" w:hAnsi="Verdana"/>
                  <w:sz w:val="18"/>
                  <w:szCs w:val="18"/>
                </w:rPr>
                <w:t>Paul D. Kimmel</w:t>
              </w:r>
            </w:hyperlink>
            <w:r w:rsidR="003A32CC" w:rsidRPr="003A32CC">
              <w:rPr>
                <w:rFonts w:ascii="Verdana" w:hAnsi="Verdana"/>
                <w:sz w:val="18"/>
                <w:szCs w:val="18"/>
              </w:rPr>
              <w:t xml:space="preserve">, </w:t>
            </w:r>
            <w:hyperlink r:id="rId14" w:history="1">
              <w:r w:rsidR="003A32CC" w:rsidRPr="003A32CC">
                <w:rPr>
                  <w:rFonts w:ascii="Verdana" w:hAnsi="Verdana"/>
                  <w:sz w:val="18"/>
                  <w:szCs w:val="18"/>
                </w:rPr>
                <w:t xml:space="preserve">Donald E. </w:t>
              </w:r>
              <w:proofErr w:type="spellStart"/>
              <w:r w:rsidR="003A32CC" w:rsidRPr="003A32CC">
                <w:rPr>
                  <w:rFonts w:ascii="Verdana" w:hAnsi="Verdana"/>
                  <w:sz w:val="18"/>
                  <w:szCs w:val="18"/>
                </w:rPr>
                <w:t>Kieso</w:t>
              </w:r>
              <w:proofErr w:type="spellEnd"/>
            </w:hyperlink>
          </w:p>
          <w:p w14:paraId="087125A4" w14:textId="77777777" w:rsidR="00547C67" w:rsidRPr="00E76EE3" w:rsidRDefault="00547C67" w:rsidP="00E76EE3">
            <w:pPr>
              <w:pStyle w:val="ListParagraph"/>
              <w:spacing w:after="0" w:line="240" w:lineRule="auto"/>
              <w:ind w:left="284"/>
              <w:rPr>
                <w:rFonts w:ascii="Verdana" w:hAnsi="Verdana"/>
                <w:sz w:val="18"/>
                <w:szCs w:val="18"/>
              </w:rPr>
            </w:pPr>
          </w:p>
        </w:tc>
        <w:tc>
          <w:tcPr>
            <w:tcW w:w="3323" w:type="dxa"/>
          </w:tcPr>
          <w:p w14:paraId="77BDBD12" w14:textId="77777777" w:rsidR="00547C67" w:rsidRPr="00E76EE3" w:rsidRDefault="003A32CC" w:rsidP="00E76EE3">
            <w:pPr>
              <w:spacing w:after="0" w:line="240" w:lineRule="auto"/>
              <w:rPr>
                <w:rFonts w:ascii="Verdana" w:hAnsi="Verdana"/>
                <w:sz w:val="18"/>
                <w:szCs w:val="18"/>
              </w:rPr>
            </w:pPr>
            <w:r w:rsidRPr="00A94C6A">
              <w:rPr>
                <w:rFonts w:ascii="Verdana" w:hAnsi="Verdana"/>
                <w:sz w:val="18"/>
                <w:szCs w:val="10"/>
              </w:rPr>
              <w:t>Accounting Principles</w:t>
            </w:r>
          </w:p>
        </w:tc>
        <w:tc>
          <w:tcPr>
            <w:tcW w:w="1416" w:type="dxa"/>
          </w:tcPr>
          <w:p w14:paraId="450B5A18" w14:textId="77777777" w:rsidR="00276F43" w:rsidRPr="00276F43" w:rsidRDefault="00DB461E" w:rsidP="00276F43">
            <w:pPr>
              <w:rPr>
                <w:rFonts w:ascii="Times New Roman" w:eastAsia="Times New Roman" w:hAnsi="Times New Roman"/>
                <w:sz w:val="24"/>
                <w:szCs w:val="24"/>
              </w:rPr>
            </w:pPr>
            <w:r>
              <w:rPr>
                <w:rFonts w:ascii="Verdana" w:hAnsi="Verdana"/>
                <w:sz w:val="18"/>
                <w:szCs w:val="18"/>
              </w:rPr>
              <w:t>12</w:t>
            </w:r>
            <w:r w:rsidR="003A32CC">
              <w:rPr>
                <w:rFonts w:ascii="Verdana" w:hAnsi="Verdana"/>
                <w:sz w:val="18"/>
                <w:szCs w:val="18"/>
              </w:rPr>
              <w:t xml:space="preserve">th Edition, </w:t>
            </w:r>
            <w:r w:rsidR="00276F43" w:rsidRPr="00276F43">
              <w:rPr>
                <w:rFonts w:ascii="Times New Roman" w:eastAsia="Times New Roman" w:hAnsi="Times New Roman"/>
                <w:sz w:val="24"/>
                <w:szCs w:val="24"/>
              </w:rPr>
              <w:t>International Student Version, Wiley </w:t>
            </w:r>
          </w:p>
          <w:p w14:paraId="5F8C1C9D" w14:textId="77777777" w:rsidR="00276F43" w:rsidRPr="00276F43" w:rsidRDefault="00276F43" w:rsidP="00276F43">
            <w:pPr>
              <w:spacing w:after="0" w:line="240" w:lineRule="auto"/>
              <w:rPr>
                <w:rFonts w:ascii="Times New Roman" w:eastAsia="Times New Roman" w:hAnsi="Times New Roman"/>
                <w:sz w:val="24"/>
                <w:szCs w:val="24"/>
              </w:rPr>
            </w:pPr>
            <w:r w:rsidRPr="00276F43">
              <w:rPr>
                <w:rFonts w:ascii="Times New Roman" w:eastAsia="Times New Roman" w:hAnsi="Times New Roman"/>
                <w:sz w:val="24"/>
                <w:szCs w:val="24"/>
              </w:rPr>
              <w:t>2016 Bangladesh Reprint</w:t>
            </w:r>
          </w:p>
          <w:p w14:paraId="1D32A155" w14:textId="77777777" w:rsidR="00547C67" w:rsidRPr="00E76EE3" w:rsidRDefault="00547C67" w:rsidP="00E76EE3">
            <w:pPr>
              <w:spacing w:after="0" w:line="240" w:lineRule="auto"/>
              <w:rPr>
                <w:rFonts w:ascii="Verdana" w:hAnsi="Verdana"/>
                <w:sz w:val="18"/>
                <w:szCs w:val="18"/>
              </w:rPr>
            </w:pPr>
          </w:p>
        </w:tc>
        <w:tc>
          <w:tcPr>
            <w:tcW w:w="1559" w:type="dxa"/>
          </w:tcPr>
          <w:p w14:paraId="3A63FBBE" w14:textId="77777777" w:rsidR="00547C67" w:rsidRPr="00E76EE3" w:rsidRDefault="003A32CC" w:rsidP="00E76EE3">
            <w:pPr>
              <w:spacing w:after="0" w:line="240" w:lineRule="auto"/>
              <w:rPr>
                <w:rFonts w:ascii="Verdana" w:hAnsi="Verdana"/>
                <w:sz w:val="18"/>
                <w:szCs w:val="18"/>
              </w:rPr>
            </w:pPr>
            <w:r>
              <w:rPr>
                <w:rFonts w:ascii="Verdana" w:hAnsi="Verdana"/>
                <w:sz w:val="18"/>
                <w:szCs w:val="18"/>
              </w:rPr>
              <w:t>Wiley</w:t>
            </w:r>
          </w:p>
        </w:tc>
        <w:tc>
          <w:tcPr>
            <w:tcW w:w="1527" w:type="dxa"/>
          </w:tcPr>
          <w:p w14:paraId="28BD74E7" w14:textId="77777777" w:rsidR="00547C67" w:rsidRPr="00E76EE3" w:rsidRDefault="003A32CC" w:rsidP="00E76EE3">
            <w:pPr>
              <w:spacing w:after="0" w:line="240" w:lineRule="auto"/>
              <w:rPr>
                <w:rFonts w:ascii="Verdana" w:hAnsi="Verdana"/>
                <w:sz w:val="18"/>
                <w:szCs w:val="18"/>
              </w:rPr>
            </w:pPr>
            <w:r>
              <w:t>978-1118342084</w:t>
            </w:r>
          </w:p>
        </w:tc>
      </w:tr>
    </w:tbl>
    <w:p w14:paraId="6ACD1D4E" w14:textId="77777777" w:rsidR="00547C67" w:rsidRPr="007460CE" w:rsidRDefault="00547C67" w:rsidP="00547C67">
      <w:pPr>
        <w:spacing w:after="0" w:line="240" w:lineRule="auto"/>
        <w:rPr>
          <w:rFonts w:ascii="Verdana" w:hAnsi="Verdana"/>
          <w:sz w:val="18"/>
          <w:szCs w:val="18"/>
        </w:rPr>
      </w:pPr>
    </w:p>
    <w:p w14:paraId="59EA39D6" w14:textId="77777777" w:rsidR="005D1B22" w:rsidRDefault="005D1B22" w:rsidP="00547C67">
      <w:pPr>
        <w:pStyle w:val="ListParagraph"/>
        <w:bidi/>
        <w:spacing w:after="0" w:line="240" w:lineRule="auto"/>
        <w:ind w:left="426"/>
        <w:rPr>
          <w:rFonts w:ascii="Verdana" w:hAnsi="Verdana"/>
          <w:b/>
          <w:bCs/>
          <w:sz w:val="18"/>
          <w:szCs w:val="18"/>
          <w:rtl/>
        </w:rPr>
      </w:pPr>
    </w:p>
    <w:p w14:paraId="09B9B45E" w14:textId="77777777" w:rsidR="00547C67" w:rsidRDefault="00547C67" w:rsidP="005D1B22">
      <w:pPr>
        <w:pStyle w:val="ListParagraph"/>
        <w:bidi/>
        <w:spacing w:after="0" w:line="240" w:lineRule="auto"/>
        <w:ind w:left="426"/>
        <w:jc w:val="center"/>
        <w:rPr>
          <w:rFonts w:ascii="Verdana" w:hAnsi="Verdana"/>
          <w:b/>
          <w:bCs/>
          <w:rtl/>
          <w:lang w:bidi="ar-QA"/>
        </w:rPr>
      </w:pPr>
    </w:p>
    <w:p w14:paraId="344923A9" w14:textId="77777777" w:rsidR="005D1B22" w:rsidRDefault="005D1B22" w:rsidP="005D1B22">
      <w:pPr>
        <w:pStyle w:val="ListParagraph"/>
        <w:bidi/>
        <w:spacing w:after="0" w:line="240" w:lineRule="auto"/>
        <w:ind w:left="426"/>
        <w:jc w:val="center"/>
        <w:rPr>
          <w:rFonts w:ascii="Verdana" w:hAnsi="Verdana"/>
          <w:b/>
          <w:bCs/>
          <w:sz w:val="18"/>
          <w:szCs w:val="18"/>
          <w:lang w:bidi="ar-QA"/>
        </w:rPr>
      </w:pPr>
      <w:r w:rsidRPr="007460CE">
        <w:rPr>
          <w:rFonts w:ascii="Verdana" w:hAnsi="Verdana"/>
          <w:b/>
          <w:bCs/>
          <w:sz w:val="18"/>
          <w:szCs w:val="18"/>
        </w:rPr>
        <w:t>Others (</w:t>
      </w:r>
      <w:r>
        <w:rPr>
          <w:rFonts w:ascii="Verdana" w:hAnsi="Verdana"/>
          <w:b/>
          <w:bCs/>
          <w:sz w:val="18"/>
          <w:szCs w:val="18"/>
        </w:rPr>
        <w:t xml:space="preserve">Reference Books, </w:t>
      </w:r>
      <w:r w:rsidRPr="007460CE">
        <w:rPr>
          <w:rFonts w:ascii="Verdana" w:hAnsi="Verdana"/>
          <w:b/>
          <w:bCs/>
          <w:sz w:val="18"/>
          <w:szCs w:val="18"/>
        </w:rPr>
        <w:t>CD ROMS, DVDs, e-Library, Internet, Articles, …)</w:t>
      </w:r>
    </w:p>
    <w:p w14:paraId="74E9D5FF" w14:textId="77777777" w:rsidR="00547C67" w:rsidRPr="007460CE" w:rsidRDefault="00547C67" w:rsidP="00547C67">
      <w:pPr>
        <w:pStyle w:val="ListParagraph"/>
        <w:spacing w:after="0" w:line="240" w:lineRule="auto"/>
        <w:ind w:left="426"/>
        <w:rPr>
          <w:rFonts w:ascii="Verdana" w:hAnsi="Verdana"/>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2259"/>
        <w:gridCol w:w="1617"/>
        <w:gridCol w:w="3186"/>
      </w:tblGrid>
      <w:tr w:rsidR="00260F11" w:rsidRPr="00E76EE3" w14:paraId="7E686811" w14:textId="77777777" w:rsidTr="00C15D98">
        <w:trPr>
          <w:jc w:val="center"/>
        </w:trPr>
        <w:tc>
          <w:tcPr>
            <w:tcW w:w="2861" w:type="dxa"/>
            <w:shd w:val="clear" w:color="auto" w:fill="D9D9D9"/>
          </w:tcPr>
          <w:p w14:paraId="49C37C0A" w14:textId="77777777" w:rsidR="00260F11" w:rsidRPr="00E76EE3" w:rsidRDefault="00260F11" w:rsidP="00AA48A5">
            <w:pPr>
              <w:jc w:val="center"/>
              <w:rPr>
                <w:rFonts w:ascii="Verdana" w:hAnsi="Verdana"/>
                <w:b/>
                <w:bCs/>
                <w:i/>
                <w:iCs/>
                <w:sz w:val="20"/>
                <w:szCs w:val="20"/>
                <w:u w:val="single"/>
              </w:rPr>
            </w:pPr>
            <w:r w:rsidRPr="00E76EE3">
              <w:rPr>
                <w:rFonts w:ascii="Verdana" w:hAnsi="Verdana"/>
                <w:b/>
                <w:bCs/>
                <w:i/>
                <w:iCs/>
                <w:sz w:val="20"/>
                <w:szCs w:val="20"/>
                <w:u w:val="single"/>
              </w:rPr>
              <w:t>Resource Type</w:t>
            </w:r>
          </w:p>
        </w:tc>
        <w:tc>
          <w:tcPr>
            <w:tcW w:w="2335" w:type="dxa"/>
            <w:shd w:val="clear" w:color="auto" w:fill="D9D9D9"/>
          </w:tcPr>
          <w:p w14:paraId="6B7A74C1" w14:textId="77777777" w:rsidR="00260F11" w:rsidRPr="00E76EE3" w:rsidRDefault="00260F11" w:rsidP="00AA48A5">
            <w:pPr>
              <w:jc w:val="center"/>
              <w:rPr>
                <w:rFonts w:ascii="Verdana" w:hAnsi="Verdana"/>
                <w:b/>
                <w:bCs/>
                <w:i/>
                <w:iCs/>
                <w:sz w:val="20"/>
                <w:szCs w:val="20"/>
                <w:u w:val="single"/>
              </w:rPr>
            </w:pPr>
            <w:r w:rsidRPr="00E76EE3">
              <w:rPr>
                <w:rFonts w:ascii="Verdana" w:hAnsi="Verdana"/>
                <w:b/>
                <w:bCs/>
                <w:i/>
                <w:iCs/>
                <w:sz w:val="20"/>
                <w:szCs w:val="20"/>
                <w:u w:val="single"/>
              </w:rPr>
              <w:t xml:space="preserve">Description </w:t>
            </w:r>
          </w:p>
        </w:tc>
        <w:tc>
          <w:tcPr>
            <w:tcW w:w="1647" w:type="dxa"/>
            <w:shd w:val="clear" w:color="auto" w:fill="D9D9D9"/>
          </w:tcPr>
          <w:p w14:paraId="53DE0A3F" w14:textId="77777777" w:rsidR="00260F11" w:rsidRPr="00E76EE3" w:rsidRDefault="00260F11" w:rsidP="00AA48A5">
            <w:pPr>
              <w:jc w:val="center"/>
              <w:rPr>
                <w:rFonts w:ascii="Verdana" w:hAnsi="Verdana"/>
                <w:b/>
                <w:bCs/>
                <w:i/>
                <w:iCs/>
                <w:sz w:val="20"/>
                <w:szCs w:val="20"/>
                <w:u w:val="single"/>
              </w:rPr>
            </w:pPr>
            <w:r w:rsidRPr="00E76EE3">
              <w:rPr>
                <w:rFonts w:ascii="Verdana" w:hAnsi="Verdana"/>
                <w:b/>
                <w:bCs/>
                <w:i/>
                <w:iCs/>
                <w:sz w:val="20"/>
                <w:szCs w:val="20"/>
                <w:u w:val="single"/>
              </w:rPr>
              <w:t>Type</w:t>
            </w:r>
          </w:p>
        </w:tc>
        <w:tc>
          <w:tcPr>
            <w:tcW w:w="3365" w:type="dxa"/>
            <w:shd w:val="clear" w:color="auto" w:fill="D9D9D9"/>
          </w:tcPr>
          <w:p w14:paraId="083BEFBA" w14:textId="77777777" w:rsidR="00260F11" w:rsidRPr="00E76EE3" w:rsidRDefault="00260F11" w:rsidP="00AA48A5">
            <w:pPr>
              <w:jc w:val="center"/>
              <w:rPr>
                <w:rFonts w:ascii="Verdana" w:hAnsi="Verdana"/>
                <w:b/>
                <w:bCs/>
                <w:i/>
                <w:iCs/>
                <w:sz w:val="20"/>
                <w:szCs w:val="20"/>
                <w:u w:val="single"/>
              </w:rPr>
            </w:pPr>
            <w:r w:rsidRPr="00E76EE3">
              <w:rPr>
                <w:rFonts w:ascii="Verdana" w:hAnsi="Verdana"/>
                <w:b/>
                <w:bCs/>
                <w:i/>
                <w:iCs/>
                <w:sz w:val="20"/>
                <w:szCs w:val="20"/>
                <w:u w:val="single"/>
              </w:rPr>
              <w:t>Comments</w:t>
            </w:r>
          </w:p>
        </w:tc>
      </w:tr>
      <w:tr w:rsidR="00260F11" w:rsidRPr="00E76EE3" w14:paraId="0324DB8F" w14:textId="77777777" w:rsidTr="00C15D98">
        <w:trPr>
          <w:jc w:val="center"/>
        </w:trPr>
        <w:tc>
          <w:tcPr>
            <w:tcW w:w="2861" w:type="dxa"/>
          </w:tcPr>
          <w:p w14:paraId="066D488B" w14:textId="77777777" w:rsidR="00260F11" w:rsidRPr="00E76EE3" w:rsidRDefault="00260F11" w:rsidP="00AA48A5">
            <w:pPr>
              <w:numPr>
                <w:ilvl w:val="0"/>
                <w:numId w:val="42"/>
              </w:numPr>
              <w:spacing w:after="0" w:line="240" w:lineRule="auto"/>
              <w:rPr>
                <w:rFonts w:ascii="Verdana" w:hAnsi="Verdana"/>
                <w:sz w:val="20"/>
                <w:szCs w:val="20"/>
              </w:rPr>
            </w:pPr>
            <w:r w:rsidRPr="00E76EE3">
              <w:rPr>
                <w:rFonts w:ascii="Verdana" w:hAnsi="Verdana"/>
                <w:sz w:val="20"/>
                <w:szCs w:val="20"/>
              </w:rPr>
              <w:t>Internet</w:t>
            </w:r>
          </w:p>
          <w:p w14:paraId="2984B36C" w14:textId="77777777" w:rsidR="00260F11" w:rsidRPr="00E76EE3" w:rsidRDefault="00260F11" w:rsidP="00AA48A5">
            <w:pPr>
              <w:rPr>
                <w:rFonts w:ascii="Verdana" w:hAnsi="Verdana"/>
                <w:sz w:val="20"/>
                <w:szCs w:val="20"/>
              </w:rPr>
            </w:pPr>
          </w:p>
          <w:p w14:paraId="62E3EF2E" w14:textId="77777777" w:rsidR="00260F11" w:rsidRPr="00E76EE3" w:rsidRDefault="00260F11" w:rsidP="00AA48A5">
            <w:pPr>
              <w:rPr>
                <w:rFonts w:ascii="Verdana" w:hAnsi="Verdana"/>
                <w:sz w:val="20"/>
                <w:szCs w:val="20"/>
              </w:rPr>
            </w:pPr>
          </w:p>
          <w:p w14:paraId="5D5B9359" w14:textId="77777777" w:rsidR="00260F11" w:rsidRPr="00E76EE3" w:rsidRDefault="00260F11" w:rsidP="00260F11">
            <w:pPr>
              <w:numPr>
                <w:ilvl w:val="0"/>
                <w:numId w:val="42"/>
              </w:numPr>
              <w:spacing w:after="0" w:line="240" w:lineRule="auto"/>
              <w:rPr>
                <w:rFonts w:ascii="Verdana" w:hAnsi="Verdana"/>
                <w:sz w:val="20"/>
                <w:szCs w:val="20"/>
              </w:rPr>
            </w:pPr>
            <w:r w:rsidRPr="00E76EE3">
              <w:rPr>
                <w:rFonts w:ascii="Verdana" w:hAnsi="Verdana"/>
                <w:sz w:val="20"/>
                <w:szCs w:val="20"/>
              </w:rPr>
              <w:t>Articles</w:t>
            </w:r>
          </w:p>
        </w:tc>
        <w:tc>
          <w:tcPr>
            <w:tcW w:w="2335" w:type="dxa"/>
          </w:tcPr>
          <w:p w14:paraId="1D309CCB" w14:textId="77777777" w:rsidR="00260F11" w:rsidRPr="00E76EE3" w:rsidRDefault="00260F11" w:rsidP="00260F11">
            <w:pPr>
              <w:rPr>
                <w:rFonts w:ascii="Verdana" w:hAnsi="Verdana"/>
                <w:sz w:val="20"/>
                <w:szCs w:val="20"/>
              </w:rPr>
            </w:pPr>
            <w:r w:rsidRPr="00E76EE3">
              <w:rPr>
                <w:rFonts w:ascii="Verdana" w:hAnsi="Verdana"/>
                <w:sz w:val="20"/>
                <w:szCs w:val="20"/>
              </w:rPr>
              <w:t>Business news and information</w:t>
            </w:r>
          </w:p>
          <w:p w14:paraId="6CFBDAF4" w14:textId="77777777" w:rsidR="00260F11" w:rsidRPr="00E76EE3" w:rsidRDefault="00260F11" w:rsidP="00AA48A5">
            <w:pPr>
              <w:rPr>
                <w:rFonts w:ascii="Verdana" w:hAnsi="Verdana"/>
                <w:sz w:val="20"/>
                <w:szCs w:val="20"/>
              </w:rPr>
            </w:pPr>
          </w:p>
          <w:p w14:paraId="150BC039" w14:textId="77777777" w:rsidR="00260F11" w:rsidRPr="00E76EE3" w:rsidRDefault="00260F11" w:rsidP="003A32CC">
            <w:pPr>
              <w:rPr>
                <w:rFonts w:ascii="Verdana" w:hAnsi="Verdana"/>
                <w:sz w:val="20"/>
                <w:szCs w:val="20"/>
              </w:rPr>
            </w:pPr>
            <w:r w:rsidRPr="00E76EE3">
              <w:rPr>
                <w:rFonts w:ascii="Verdana" w:hAnsi="Verdana"/>
                <w:sz w:val="20"/>
                <w:szCs w:val="20"/>
              </w:rPr>
              <w:t xml:space="preserve">Discuss </w:t>
            </w:r>
            <w:r w:rsidR="003A32CC">
              <w:rPr>
                <w:rFonts w:ascii="Verdana" w:hAnsi="Verdana"/>
                <w:sz w:val="20"/>
                <w:szCs w:val="20"/>
              </w:rPr>
              <w:t>accounting</w:t>
            </w:r>
            <w:r w:rsidRPr="00E76EE3">
              <w:rPr>
                <w:rFonts w:ascii="Verdana" w:hAnsi="Verdana"/>
                <w:sz w:val="20"/>
                <w:szCs w:val="20"/>
              </w:rPr>
              <w:t xml:space="preserve"> issues</w:t>
            </w:r>
          </w:p>
        </w:tc>
        <w:tc>
          <w:tcPr>
            <w:tcW w:w="1647" w:type="dxa"/>
          </w:tcPr>
          <w:p w14:paraId="7EDA0EAA" w14:textId="77777777" w:rsidR="00260F11" w:rsidRPr="00E76EE3" w:rsidRDefault="003A32CC" w:rsidP="00260F11">
            <w:pPr>
              <w:rPr>
                <w:rFonts w:ascii="Verdana" w:hAnsi="Verdana"/>
                <w:sz w:val="20"/>
                <w:szCs w:val="20"/>
              </w:rPr>
            </w:pPr>
            <w:r>
              <w:rPr>
                <w:rFonts w:ascii="Verdana" w:hAnsi="Verdana"/>
                <w:sz w:val="20"/>
                <w:szCs w:val="20"/>
              </w:rPr>
              <w:t>Accounting Concepts</w:t>
            </w:r>
          </w:p>
          <w:p w14:paraId="0E71864C" w14:textId="77777777" w:rsidR="00260F11" w:rsidRPr="00E76EE3" w:rsidRDefault="00260F11" w:rsidP="00260F11">
            <w:pPr>
              <w:rPr>
                <w:rFonts w:ascii="Verdana" w:hAnsi="Verdana"/>
                <w:sz w:val="20"/>
                <w:szCs w:val="20"/>
              </w:rPr>
            </w:pPr>
          </w:p>
          <w:p w14:paraId="3439D2DF" w14:textId="77777777" w:rsidR="00260F11" w:rsidRPr="00E76EE3" w:rsidRDefault="00260F11" w:rsidP="00AA48A5">
            <w:pPr>
              <w:rPr>
                <w:rFonts w:ascii="Verdana" w:hAnsi="Verdana"/>
                <w:sz w:val="20"/>
                <w:szCs w:val="20"/>
              </w:rPr>
            </w:pPr>
            <w:r w:rsidRPr="00E76EE3">
              <w:rPr>
                <w:rFonts w:ascii="Verdana" w:hAnsi="Verdana"/>
                <w:sz w:val="20"/>
                <w:szCs w:val="20"/>
              </w:rPr>
              <w:t>Academic and Trade articles</w:t>
            </w:r>
          </w:p>
        </w:tc>
        <w:tc>
          <w:tcPr>
            <w:tcW w:w="3365" w:type="dxa"/>
          </w:tcPr>
          <w:p w14:paraId="295B96DF" w14:textId="77777777" w:rsidR="00260F11" w:rsidRDefault="00260F11" w:rsidP="00260F11">
            <w:pPr>
              <w:rPr>
                <w:rFonts w:ascii="Verdana" w:hAnsi="Verdana"/>
                <w:sz w:val="20"/>
                <w:szCs w:val="20"/>
              </w:rPr>
            </w:pPr>
            <w:r w:rsidRPr="00E76EE3">
              <w:rPr>
                <w:rFonts w:ascii="Verdana" w:hAnsi="Verdana"/>
                <w:sz w:val="20"/>
                <w:szCs w:val="20"/>
              </w:rPr>
              <w:t xml:space="preserve">Seeing </w:t>
            </w:r>
            <w:r w:rsidR="003A32CC">
              <w:rPr>
                <w:rFonts w:ascii="Verdana" w:hAnsi="Verdana"/>
                <w:sz w:val="20"/>
                <w:szCs w:val="20"/>
              </w:rPr>
              <w:t>Accounting</w:t>
            </w:r>
            <w:r w:rsidRPr="00E76EE3">
              <w:rPr>
                <w:rFonts w:ascii="Verdana" w:hAnsi="Verdana"/>
                <w:sz w:val="20"/>
                <w:szCs w:val="20"/>
              </w:rPr>
              <w:t xml:space="preserve"> issues in real business practices</w:t>
            </w:r>
          </w:p>
          <w:p w14:paraId="39B7A508" w14:textId="77777777" w:rsidR="003A32CC" w:rsidRPr="00E76EE3" w:rsidRDefault="003A32CC" w:rsidP="00260F11">
            <w:pPr>
              <w:rPr>
                <w:rFonts w:ascii="Verdana" w:hAnsi="Verdana"/>
                <w:sz w:val="20"/>
                <w:szCs w:val="20"/>
              </w:rPr>
            </w:pPr>
          </w:p>
          <w:p w14:paraId="5542EA56" w14:textId="77777777" w:rsidR="00260F11" w:rsidRPr="00E76EE3" w:rsidRDefault="00260F11" w:rsidP="003A32CC">
            <w:pPr>
              <w:rPr>
                <w:rFonts w:ascii="Verdana" w:hAnsi="Verdana"/>
                <w:sz w:val="20"/>
                <w:szCs w:val="20"/>
              </w:rPr>
            </w:pPr>
            <w:r w:rsidRPr="00E76EE3">
              <w:rPr>
                <w:rFonts w:ascii="Verdana" w:hAnsi="Verdana"/>
                <w:sz w:val="20"/>
                <w:szCs w:val="20"/>
              </w:rPr>
              <w:t xml:space="preserve">Get a sense </w:t>
            </w:r>
            <w:r w:rsidR="003A32CC">
              <w:rPr>
                <w:rFonts w:ascii="Verdana" w:hAnsi="Verdana"/>
                <w:sz w:val="20"/>
                <w:szCs w:val="20"/>
              </w:rPr>
              <w:t>of Accounting</w:t>
            </w:r>
            <w:r w:rsidRPr="00E76EE3">
              <w:rPr>
                <w:rFonts w:ascii="Verdana" w:hAnsi="Verdana"/>
                <w:sz w:val="20"/>
                <w:szCs w:val="20"/>
              </w:rPr>
              <w:t xml:space="preserve"> theories and practices.</w:t>
            </w:r>
          </w:p>
        </w:tc>
      </w:tr>
    </w:tbl>
    <w:p w14:paraId="3807A928" w14:textId="77777777" w:rsidR="000227AB" w:rsidRDefault="000227AB" w:rsidP="00547C67">
      <w:pPr>
        <w:spacing w:after="0" w:line="240" w:lineRule="auto"/>
        <w:rPr>
          <w:rFonts w:ascii="Verdana" w:hAnsi="Verdana"/>
          <w:sz w:val="18"/>
          <w:szCs w:val="18"/>
          <w:rtl/>
        </w:rPr>
      </w:pPr>
    </w:p>
    <w:p w14:paraId="18F143D2" w14:textId="77777777" w:rsidR="00547C67" w:rsidRPr="000227AB" w:rsidRDefault="00547C67" w:rsidP="00547C67">
      <w:pPr>
        <w:spacing w:after="0" w:line="240" w:lineRule="auto"/>
        <w:rPr>
          <w:rFonts w:ascii="Verdana" w:hAnsi="Verdana"/>
          <w:sz w:val="18"/>
          <w:szCs w:val="18"/>
        </w:rPr>
      </w:pPr>
    </w:p>
    <w:tbl>
      <w:tblPr>
        <w:tblW w:w="52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5246"/>
      </w:tblGrid>
      <w:tr w:rsidR="008276E3" w:rsidRPr="00E76EE3" w14:paraId="3987EA5C" w14:textId="77777777" w:rsidTr="00E76EE3">
        <w:tc>
          <w:tcPr>
            <w:tcW w:w="5246" w:type="dxa"/>
            <w:tcBorders>
              <w:top w:val="single" w:sz="4" w:space="0" w:color="auto"/>
              <w:left w:val="nil"/>
              <w:bottom w:val="single" w:sz="4" w:space="0" w:color="auto"/>
              <w:right w:val="nil"/>
            </w:tcBorders>
            <w:shd w:val="clear" w:color="auto" w:fill="D9D9D9"/>
          </w:tcPr>
          <w:p w14:paraId="7AC38310" w14:textId="77777777" w:rsidR="008276E3" w:rsidRPr="00E76EE3" w:rsidRDefault="008276E3" w:rsidP="00E76EE3">
            <w:pPr>
              <w:pStyle w:val="Title"/>
              <w:widowControl/>
              <w:spacing w:after="0" w:line="240" w:lineRule="auto"/>
              <w:jc w:val="left"/>
              <w:rPr>
                <w:rFonts w:ascii="Verdana" w:hAnsi="Verdana"/>
                <w:sz w:val="20"/>
                <w:szCs w:val="20"/>
                <w:u w:val="none"/>
              </w:rPr>
            </w:pPr>
            <w:r w:rsidRPr="00E76EE3">
              <w:rPr>
                <w:rFonts w:ascii="Verdana" w:hAnsi="Verdana"/>
                <w:sz w:val="20"/>
                <w:szCs w:val="20"/>
                <w:u w:val="none"/>
              </w:rPr>
              <w:t>Teaching Strategy (</w:t>
            </w:r>
            <w:r w:rsidRPr="00E76EE3">
              <w:rPr>
                <w:rFonts w:ascii="Verdana" w:hAnsi="Verdana"/>
                <w:b w:val="0"/>
                <w:bCs w:val="0"/>
                <w:smallCaps w:val="0"/>
                <w:sz w:val="15"/>
                <w:szCs w:val="15"/>
                <w:u w:val="none"/>
              </w:rPr>
              <w:t>Online, classroom, blended, self-directed through CD, web-based courses and DVD</w:t>
            </w:r>
            <w:proofErr w:type="gramStart"/>
            <w:r w:rsidRPr="00E76EE3">
              <w:rPr>
                <w:rFonts w:ascii="Verdana" w:hAnsi="Verdana"/>
                <w:b w:val="0"/>
                <w:bCs w:val="0"/>
                <w:smallCaps w:val="0"/>
                <w:sz w:val="15"/>
                <w:szCs w:val="15"/>
                <w:u w:val="none"/>
              </w:rPr>
              <w:t>,…</w:t>
            </w:r>
            <w:proofErr w:type="gramEnd"/>
            <w:r w:rsidRPr="00E76EE3">
              <w:rPr>
                <w:rFonts w:ascii="Verdana" w:hAnsi="Verdana"/>
                <w:b w:val="0"/>
                <w:bCs w:val="0"/>
                <w:smallCaps w:val="0"/>
                <w:sz w:val="15"/>
                <w:szCs w:val="15"/>
                <w:u w:val="none"/>
              </w:rPr>
              <w:t>)</w:t>
            </w:r>
          </w:p>
        </w:tc>
      </w:tr>
    </w:tbl>
    <w:p w14:paraId="2E36947A" w14:textId="77777777" w:rsidR="00547C67" w:rsidRPr="000227AB" w:rsidRDefault="00547C67" w:rsidP="00547C67">
      <w:pPr>
        <w:spacing w:after="0" w:line="240" w:lineRule="auto"/>
        <w:rPr>
          <w:rFonts w:ascii="Verdana" w:hAnsi="Verdana"/>
          <w:sz w:val="18"/>
          <w:szCs w:val="18"/>
        </w:rPr>
      </w:pPr>
    </w:p>
    <w:p w14:paraId="7EEAE9FA" w14:textId="77777777" w:rsidR="005F6D05" w:rsidRPr="00E90DDD" w:rsidRDefault="00260F11" w:rsidP="00260F11">
      <w:pPr>
        <w:rPr>
          <w:rFonts w:ascii="Verdana" w:hAnsi="Verdana"/>
          <w:sz w:val="18"/>
          <w:szCs w:val="18"/>
        </w:rPr>
      </w:pPr>
      <w:r w:rsidRPr="00E90DDD">
        <w:rPr>
          <w:rFonts w:ascii="Verdana" w:hAnsi="Verdana"/>
          <w:sz w:val="18"/>
          <w:szCs w:val="18"/>
        </w:rPr>
        <w:t>The class will be conducted through various activities including presentation of concepts and situations, discussion and exchanges of ideas, student initiative and active involvement, cases reflecting real world context, and project. Students a</w:t>
      </w:r>
      <w:r w:rsidR="007E5C92">
        <w:rPr>
          <w:rFonts w:ascii="Verdana" w:hAnsi="Verdana"/>
          <w:sz w:val="18"/>
          <w:szCs w:val="18"/>
        </w:rPr>
        <w:t>re expected to actively involve</w:t>
      </w:r>
      <w:r w:rsidRPr="00E90DDD">
        <w:rPr>
          <w:rFonts w:ascii="Verdana" w:hAnsi="Verdana"/>
          <w:sz w:val="18"/>
          <w:szCs w:val="18"/>
        </w:rPr>
        <w:t xml:space="preserve"> and to take initiative for their own learning experience.</w:t>
      </w: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686"/>
        <w:gridCol w:w="6498"/>
      </w:tblGrid>
      <w:tr w:rsidR="008276E3" w:rsidRPr="00E76EE3" w14:paraId="1C959C9D" w14:textId="77777777" w:rsidTr="00E76EE3">
        <w:tc>
          <w:tcPr>
            <w:tcW w:w="10184" w:type="dxa"/>
            <w:gridSpan w:val="2"/>
            <w:tcBorders>
              <w:top w:val="single" w:sz="4" w:space="0" w:color="auto"/>
              <w:left w:val="single" w:sz="4" w:space="0" w:color="auto"/>
              <w:bottom w:val="single" w:sz="4" w:space="0" w:color="auto"/>
              <w:right w:val="single" w:sz="4" w:space="0" w:color="auto"/>
            </w:tcBorders>
            <w:shd w:val="clear" w:color="auto" w:fill="D9D9D9"/>
          </w:tcPr>
          <w:p w14:paraId="151F1DF9" w14:textId="77777777" w:rsidR="008276E3" w:rsidRPr="00E76EE3" w:rsidRDefault="008276E3" w:rsidP="00E76EE3">
            <w:pPr>
              <w:pStyle w:val="Title"/>
              <w:widowControl/>
              <w:spacing w:after="0" w:line="240" w:lineRule="auto"/>
              <w:jc w:val="left"/>
              <w:rPr>
                <w:rFonts w:ascii="Verdana" w:hAnsi="Verdana"/>
                <w:sz w:val="20"/>
                <w:szCs w:val="20"/>
                <w:u w:val="none"/>
              </w:rPr>
            </w:pPr>
            <w:r w:rsidRPr="00E76EE3">
              <w:rPr>
                <w:rFonts w:ascii="Verdana" w:hAnsi="Verdana"/>
                <w:sz w:val="20"/>
                <w:szCs w:val="20"/>
                <w:u w:val="none"/>
              </w:rPr>
              <w:t>Assessment Strategy and Grading Scheme</w:t>
            </w:r>
          </w:p>
          <w:p w14:paraId="65CDA090" w14:textId="77777777" w:rsidR="008276E3" w:rsidRPr="00E76EE3" w:rsidRDefault="008276E3" w:rsidP="00E76EE3">
            <w:pPr>
              <w:pStyle w:val="Title"/>
              <w:widowControl/>
              <w:spacing w:after="0" w:line="240" w:lineRule="auto"/>
              <w:jc w:val="left"/>
              <w:rPr>
                <w:rFonts w:ascii="Verdana" w:hAnsi="Verdana"/>
                <w:sz w:val="20"/>
                <w:szCs w:val="20"/>
                <w:u w:val="none"/>
              </w:rPr>
            </w:pPr>
          </w:p>
        </w:tc>
      </w:tr>
      <w:tr w:rsidR="008276E3" w:rsidRPr="00E76EE3" w14:paraId="42CFA40E" w14:textId="77777777" w:rsidTr="00E7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2A606E2" w14:textId="77777777" w:rsidR="008276E3" w:rsidRPr="00E76EE3" w:rsidRDefault="008276E3" w:rsidP="00E76EE3">
            <w:pPr>
              <w:spacing w:after="0" w:line="240" w:lineRule="auto"/>
              <w:rPr>
                <w:rFonts w:ascii="Verdana" w:hAnsi="Verdana"/>
                <w:b/>
                <w:bCs/>
                <w:sz w:val="18"/>
                <w:szCs w:val="18"/>
              </w:rPr>
            </w:pPr>
            <w:r w:rsidRPr="00E76EE3">
              <w:rPr>
                <w:rFonts w:ascii="Verdana" w:hAnsi="Verdana"/>
                <w:b/>
                <w:bCs/>
                <w:sz w:val="18"/>
                <w:szCs w:val="18"/>
              </w:rPr>
              <w:t>Grading tool</w:t>
            </w:r>
          </w:p>
          <w:p w14:paraId="2662C965" w14:textId="77777777" w:rsidR="008276E3" w:rsidRPr="00E76EE3" w:rsidRDefault="008276E3" w:rsidP="00E76EE3">
            <w:pPr>
              <w:spacing w:after="0" w:line="240" w:lineRule="auto"/>
              <w:jc w:val="right"/>
              <w:rPr>
                <w:rFonts w:ascii="Verdana" w:hAnsi="Verdana"/>
                <w:b/>
                <w:bCs/>
                <w:sz w:val="18"/>
                <w:szCs w:val="18"/>
              </w:rPr>
            </w:pP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36D4F17F" w14:textId="77777777" w:rsidR="008276E3" w:rsidRPr="00E76EE3" w:rsidRDefault="008276E3" w:rsidP="00E76EE3">
            <w:pPr>
              <w:bidi/>
              <w:spacing w:after="0" w:line="240" w:lineRule="auto"/>
              <w:jc w:val="center"/>
              <w:rPr>
                <w:rFonts w:ascii="Verdana" w:hAnsi="Verdana"/>
                <w:b/>
                <w:bCs/>
                <w:rtl/>
                <w:lang w:bidi="ar-QA"/>
              </w:rPr>
            </w:pPr>
          </w:p>
          <w:p w14:paraId="22416BC2" w14:textId="77777777" w:rsidR="008276E3" w:rsidRPr="00E76EE3" w:rsidRDefault="008276E3" w:rsidP="00E76EE3">
            <w:pPr>
              <w:spacing w:after="0" w:line="240" w:lineRule="auto"/>
              <w:jc w:val="center"/>
              <w:rPr>
                <w:rFonts w:ascii="Verdana" w:hAnsi="Verdana"/>
                <w:b/>
                <w:bCs/>
                <w:sz w:val="18"/>
                <w:szCs w:val="18"/>
              </w:rPr>
            </w:pPr>
            <w:r w:rsidRPr="00E76EE3">
              <w:rPr>
                <w:rFonts w:ascii="Verdana" w:hAnsi="Verdana"/>
                <w:b/>
                <w:bCs/>
                <w:sz w:val="18"/>
                <w:szCs w:val="18"/>
              </w:rPr>
              <w:t>Points</w:t>
            </w:r>
          </w:p>
        </w:tc>
      </w:tr>
      <w:tr w:rsidR="008276E3" w:rsidRPr="00E76EE3" w14:paraId="1AA251EF" w14:textId="77777777" w:rsidTr="00E7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14:paraId="32D577DE" w14:textId="77777777" w:rsidR="008276E3" w:rsidRPr="00E76EE3" w:rsidRDefault="003A32CC" w:rsidP="00E76EE3">
            <w:pPr>
              <w:spacing w:after="0" w:line="240" w:lineRule="auto"/>
              <w:ind w:left="284"/>
              <w:rPr>
                <w:rFonts w:ascii="Verdana" w:hAnsi="Verdana"/>
                <w:sz w:val="18"/>
                <w:szCs w:val="18"/>
              </w:rPr>
            </w:pPr>
            <w:r>
              <w:rPr>
                <w:rFonts w:ascii="Verdana" w:hAnsi="Verdana"/>
                <w:sz w:val="18"/>
                <w:szCs w:val="18"/>
              </w:rPr>
              <w:t>Quizzes</w:t>
            </w:r>
          </w:p>
        </w:tc>
        <w:tc>
          <w:tcPr>
            <w:tcW w:w="6498" w:type="dxa"/>
            <w:tcBorders>
              <w:top w:val="single" w:sz="4" w:space="0" w:color="auto"/>
              <w:left w:val="single" w:sz="4" w:space="0" w:color="auto"/>
              <w:bottom w:val="single" w:sz="4" w:space="0" w:color="auto"/>
              <w:right w:val="single" w:sz="4" w:space="0" w:color="auto"/>
            </w:tcBorders>
          </w:tcPr>
          <w:p w14:paraId="42643DC4" w14:textId="77777777" w:rsidR="008276E3" w:rsidRPr="00E76EE3" w:rsidRDefault="00A94C6A" w:rsidP="00E76EE3">
            <w:pPr>
              <w:spacing w:after="0" w:line="240" w:lineRule="auto"/>
              <w:jc w:val="center"/>
              <w:rPr>
                <w:rFonts w:ascii="Verdana" w:hAnsi="Verdana"/>
                <w:sz w:val="18"/>
                <w:szCs w:val="18"/>
              </w:rPr>
            </w:pPr>
            <w:r>
              <w:rPr>
                <w:rFonts w:ascii="Verdana" w:hAnsi="Verdana"/>
                <w:sz w:val="18"/>
                <w:szCs w:val="18"/>
              </w:rPr>
              <w:t>10</w:t>
            </w:r>
          </w:p>
        </w:tc>
      </w:tr>
      <w:tr w:rsidR="001A0569" w:rsidRPr="00E76EE3" w14:paraId="45EB6238" w14:textId="77777777" w:rsidTr="001A0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2"/>
        </w:trPr>
        <w:tc>
          <w:tcPr>
            <w:tcW w:w="3686" w:type="dxa"/>
            <w:tcBorders>
              <w:top w:val="single" w:sz="4" w:space="0" w:color="auto"/>
              <w:left w:val="single" w:sz="4" w:space="0" w:color="auto"/>
              <w:right w:val="single" w:sz="4" w:space="0" w:color="auto"/>
            </w:tcBorders>
          </w:tcPr>
          <w:p w14:paraId="602E0D79" w14:textId="77777777" w:rsidR="001A0569" w:rsidRPr="00E76EE3" w:rsidRDefault="001A0569" w:rsidP="001A0569">
            <w:pPr>
              <w:spacing w:after="0" w:line="240" w:lineRule="auto"/>
              <w:ind w:left="284"/>
              <w:rPr>
                <w:rFonts w:ascii="Verdana" w:hAnsi="Verdana"/>
                <w:sz w:val="18"/>
                <w:szCs w:val="18"/>
              </w:rPr>
            </w:pPr>
            <w:r>
              <w:rPr>
                <w:rFonts w:ascii="Verdana" w:hAnsi="Verdana"/>
                <w:sz w:val="18"/>
                <w:szCs w:val="18"/>
              </w:rPr>
              <w:t>Midterm</w:t>
            </w:r>
            <w:r w:rsidRPr="00E76EE3">
              <w:rPr>
                <w:rFonts w:ascii="Verdana" w:hAnsi="Verdana"/>
                <w:sz w:val="18"/>
                <w:szCs w:val="18"/>
              </w:rPr>
              <w:t xml:space="preserve"> Exam</w:t>
            </w:r>
          </w:p>
        </w:tc>
        <w:tc>
          <w:tcPr>
            <w:tcW w:w="6498" w:type="dxa"/>
            <w:tcBorders>
              <w:top w:val="single" w:sz="4" w:space="0" w:color="auto"/>
              <w:left w:val="single" w:sz="4" w:space="0" w:color="auto"/>
              <w:right w:val="single" w:sz="4" w:space="0" w:color="auto"/>
            </w:tcBorders>
          </w:tcPr>
          <w:p w14:paraId="61C7B804" w14:textId="77777777" w:rsidR="001A0569" w:rsidRPr="00E76EE3" w:rsidRDefault="00A94C6A" w:rsidP="001A0569">
            <w:pPr>
              <w:spacing w:after="0" w:line="240" w:lineRule="auto"/>
              <w:jc w:val="center"/>
              <w:rPr>
                <w:rFonts w:ascii="Verdana" w:hAnsi="Verdana"/>
                <w:sz w:val="18"/>
                <w:szCs w:val="18"/>
              </w:rPr>
            </w:pPr>
            <w:r>
              <w:rPr>
                <w:rFonts w:ascii="Verdana" w:hAnsi="Verdana"/>
                <w:sz w:val="18"/>
                <w:szCs w:val="18"/>
              </w:rPr>
              <w:t>25</w:t>
            </w:r>
          </w:p>
        </w:tc>
      </w:tr>
      <w:tr w:rsidR="00A94C6A" w:rsidRPr="00E76EE3" w14:paraId="0AA12A31" w14:textId="77777777" w:rsidTr="001A0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2"/>
        </w:trPr>
        <w:tc>
          <w:tcPr>
            <w:tcW w:w="3686" w:type="dxa"/>
            <w:tcBorders>
              <w:top w:val="single" w:sz="4" w:space="0" w:color="auto"/>
              <w:left w:val="single" w:sz="4" w:space="0" w:color="auto"/>
              <w:right w:val="single" w:sz="4" w:space="0" w:color="auto"/>
            </w:tcBorders>
          </w:tcPr>
          <w:p w14:paraId="7223E657" w14:textId="77777777" w:rsidR="00A94C6A" w:rsidRPr="00E76EE3" w:rsidRDefault="00A94C6A" w:rsidP="00A94C6A">
            <w:pPr>
              <w:spacing w:after="0" w:line="240" w:lineRule="auto"/>
              <w:ind w:left="284"/>
              <w:rPr>
                <w:rFonts w:ascii="Verdana" w:hAnsi="Verdana"/>
                <w:sz w:val="18"/>
                <w:szCs w:val="18"/>
              </w:rPr>
            </w:pPr>
            <w:r>
              <w:rPr>
                <w:rFonts w:ascii="Verdana" w:hAnsi="Verdana"/>
                <w:sz w:val="18"/>
                <w:szCs w:val="18"/>
              </w:rPr>
              <w:t>Midterm</w:t>
            </w:r>
            <w:r w:rsidRPr="00E76EE3">
              <w:rPr>
                <w:rFonts w:ascii="Verdana" w:hAnsi="Verdana"/>
                <w:sz w:val="18"/>
                <w:szCs w:val="18"/>
              </w:rPr>
              <w:t xml:space="preserve"> Exam</w:t>
            </w:r>
          </w:p>
        </w:tc>
        <w:tc>
          <w:tcPr>
            <w:tcW w:w="6498" w:type="dxa"/>
            <w:tcBorders>
              <w:top w:val="single" w:sz="4" w:space="0" w:color="auto"/>
              <w:left w:val="single" w:sz="4" w:space="0" w:color="auto"/>
              <w:right w:val="single" w:sz="4" w:space="0" w:color="auto"/>
            </w:tcBorders>
          </w:tcPr>
          <w:p w14:paraId="66489C4D" w14:textId="77777777" w:rsidR="00A94C6A" w:rsidRPr="00E76EE3" w:rsidRDefault="00A94C6A" w:rsidP="00A94C6A">
            <w:pPr>
              <w:spacing w:after="0" w:line="240" w:lineRule="auto"/>
              <w:jc w:val="center"/>
              <w:rPr>
                <w:rFonts w:ascii="Verdana" w:hAnsi="Verdana"/>
                <w:sz w:val="18"/>
                <w:szCs w:val="18"/>
              </w:rPr>
            </w:pPr>
            <w:r>
              <w:rPr>
                <w:rFonts w:ascii="Verdana" w:hAnsi="Verdana"/>
                <w:sz w:val="18"/>
                <w:szCs w:val="18"/>
              </w:rPr>
              <w:t>25</w:t>
            </w:r>
          </w:p>
        </w:tc>
      </w:tr>
      <w:tr w:rsidR="00A94C6A" w:rsidRPr="00E76EE3" w14:paraId="310B520A" w14:textId="77777777" w:rsidTr="00E76EE3">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14:paraId="63DC42B6" w14:textId="77777777" w:rsidR="00A94C6A" w:rsidRPr="00E76EE3" w:rsidRDefault="00A94C6A" w:rsidP="00A94C6A">
            <w:pPr>
              <w:spacing w:after="0" w:line="240" w:lineRule="auto"/>
              <w:ind w:left="284"/>
              <w:rPr>
                <w:rFonts w:ascii="Verdana" w:hAnsi="Verdana"/>
                <w:sz w:val="18"/>
                <w:szCs w:val="18"/>
              </w:rPr>
            </w:pPr>
            <w:r w:rsidRPr="00E76EE3">
              <w:rPr>
                <w:rFonts w:ascii="Verdana" w:hAnsi="Verdana"/>
                <w:sz w:val="18"/>
                <w:szCs w:val="18"/>
              </w:rPr>
              <w:t>Final Exam</w:t>
            </w:r>
          </w:p>
        </w:tc>
        <w:tc>
          <w:tcPr>
            <w:tcW w:w="6498" w:type="dxa"/>
            <w:tcBorders>
              <w:top w:val="single" w:sz="4" w:space="0" w:color="auto"/>
              <w:left w:val="single" w:sz="4" w:space="0" w:color="auto"/>
              <w:bottom w:val="single" w:sz="4" w:space="0" w:color="auto"/>
              <w:right w:val="single" w:sz="4" w:space="0" w:color="auto"/>
            </w:tcBorders>
          </w:tcPr>
          <w:p w14:paraId="13F820B4" w14:textId="77777777" w:rsidR="00A94C6A" w:rsidRPr="00E76EE3" w:rsidRDefault="00A94C6A" w:rsidP="00A94C6A">
            <w:pPr>
              <w:spacing w:after="0" w:line="240" w:lineRule="auto"/>
              <w:jc w:val="center"/>
              <w:rPr>
                <w:rFonts w:ascii="Verdana" w:hAnsi="Verdana"/>
                <w:sz w:val="18"/>
                <w:szCs w:val="18"/>
              </w:rPr>
            </w:pPr>
            <w:r>
              <w:rPr>
                <w:rFonts w:ascii="Verdana" w:hAnsi="Verdana"/>
                <w:sz w:val="18"/>
                <w:szCs w:val="18"/>
              </w:rPr>
              <w:t>25</w:t>
            </w:r>
          </w:p>
        </w:tc>
      </w:tr>
      <w:tr w:rsidR="00A94C6A" w:rsidRPr="00E76EE3" w14:paraId="45FEC9ED" w14:textId="77777777" w:rsidTr="00E76EE3">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14:paraId="1A570966" w14:textId="77777777" w:rsidR="00A94C6A" w:rsidRPr="00E76EE3" w:rsidRDefault="00A94C6A" w:rsidP="00A94C6A">
            <w:pPr>
              <w:spacing w:after="0" w:line="240" w:lineRule="auto"/>
              <w:ind w:left="284"/>
              <w:rPr>
                <w:rFonts w:ascii="Verdana" w:hAnsi="Verdana"/>
                <w:sz w:val="18"/>
                <w:szCs w:val="18"/>
              </w:rPr>
            </w:pPr>
            <w:r>
              <w:rPr>
                <w:rFonts w:ascii="Verdana" w:hAnsi="Verdana"/>
                <w:sz w:val="18"/>
                <w:szCs w:val="18"/>
              </w:rPr>
              <w:t>Assignment</w:t>
            </w:r>
          </w:p>
        </w:tc>
        <w:tc>
          <w:tcPr>
            <w:tcW w:w="6498" w:type="dxa"/>
            <w:tcBorders>
              <w:top w:val="single" w:sz="4" w:space="0" w:color="auto"/>
              <w:left w:val="single" w:sz="4" w:space="0" w:color="auto"/>
              <w:bottom w:val="single" w:sz="4" w:space="0" w:color="auto"/>
              <w:right w:val="single" w:sz="4" w:space="0" w:color="auto"/>
            </w:tcBorders>
          </w:tcPr>
          <w:p w14:paraId="181057A3" w14:textId="77777777" w:rsidR="00A94C6A" w:rsidRDefault="00A94C6A" w:rsidP="00A94C6A">
            <w:pPr>
              <w:spacing w:after="0" w:line="240" w:lineRule="auto"/>
              <w:jc w:val="center"/>
              <w:rPr>
                <w:rFonts w:ascii="Verdana" w:hAnsi="Verdana"/>
                <w:sz w:val="18"/>
                <w:szCs w:val="18"/>
              </w:rPr>
            </w:pPr>
            <w:r>
              <w:rPr>
                <w:rFonts w:ascii="Verdana" w:hAnsi="Verdana"/>
                <w:sz w:val="18"/>
                <w:szCs w:val="18"/>
              </w:rPr>
              <w:t>10</w:t>
            </w:r>
          </w:p>
        </w:tc>
      </w:tr>
      <w:tr w:rsidR="00A94C6A" w:rsidRPr="00E76EE3" w14:paraId="284FB496" w14:textId="77777777" w:rsidTr="00E76EE3">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14:paraId="5A956E66" w14:textId="77777777" w:rsidR="00A94C6A" w:rsidRPr="00E76EE3" w:rsidRDefault="00A94C6A" w:rsidP="00A94C6A">
            <w:pPr>
              <w:spacing w:after="0" w:line="240" w:lineRule="auto"/>
              <w:ind w:left="284"/>
              <w:rPr>
                <w:rFonts w:ascii="Verdana" w:hAnsi="Verdana"/>
                <w:sz w:val="18"/>
                <w:szCs w:val="18"/>
              </w:rPr>
            </w:pPr>
            <w:r>
              <w:rPr>
                <w:rFonts w:ascii="Verdana" w:hAnsi="Verdana"/>
                <w:sz w:val="18"/>
                <w:szCs w:val="18"/>
              </w:rPr>
              <w:t>Attendance</w:t>
            </w:r>
          </w:p>
        </w:tc>
        <w:tc>
          <w:tcPr>
            <w:tcW w:w="6498" w:type="dxa"/>
            <w:tcBorders>
              <w:top w:val="single" w:sz="4" w:space="0" w:color="auto"/>
              <w:left w:val="single" w:sz="4" w:space="0" w:color="auto"/>
              <w:bottom w:val="single" w:sz="4" w:space="0" w:color="auto"/>
              <w:right w:val="single" w:sz="4" w:space="0" w:color="auto"/>
            </w:tcBorders>
          </w:tcPr>
          <w:p w14:paraId="31B92F13" w14:textId="77777777" w:rsidR="00A94C6A" w:rsidRDefault="00A94C6A" w:rsidP="00A94C6A">
            <w:pPr>
              <w:spacing w:after="0" w:line="240" w:lineRule="auto"/>
              <w:jc w:val="center"/>
              <w:rPr>
                <w:rFonts w:ascii="Verdana" w:hAnsi="Verdana"/>
                <w:sz w:val="18"/>
                <w:szCs w:val="18"/>
              </w:rPr>
            </w:pPr>
            <w:r>
              <w:rPr>
                <w:rFonts w:ascii="Verdana" w:hAnsi="Verdana"/>
                <w:sz w:val="18"/>
                <w:szCs w:val="18"/>
              </w:rPr>
              <w:t>5</w:t>
            </w:r>
          </w:p>
        </w:tc>
      </w:tr>
    </w:tbl>
    <w:p w14:paraId="14CF9950" w14:textId="77777777" w:rsidR="0094709B" w:rsidRDefault="0094709B" w:rsidP="00547C67">
      <w:pPr>
        <w:spacing w:after="0" w:line="240" w:lineRule="auto"/>
        <w:rPr>
          <w:rFonts w:ascii="Verdana" w:hAnsi="Verdana"/>
          <w:sz w:val="18"/>
          <w:szCs w:val="18"/>
        </w:rPr>
      </w:pPr>
    </w:p>
    <w:p w14:paraId="7B395C17" w14:textId="77777777" w:rsidR="007D13E5" w:rsidRDefault="007D13E5" w:rsidP="00547C67">
      <w:pPr>
        <w:spacing w:after="0" w:line="240" w:lineRule="auto"/>
        <w:rPr>
          <w:rFonts w:ascii="Verdana" w:hAnsi="Verdana"/>
          <w:sz w:val="18"/>
          <w:szCs w:val="18"/>
          <w:rtl/>
        </w:rPr>
      </w:pPr>
    </w:p>
    <w:p w14:paraId="628EC9E0" w14:textId="77777777" w:rsidR="00547C67" w:rsidRPr="007460CE" w:rsidRDefault="00547C67" w:rsidP="00547C67">
      <w:pPr>
        <w:spacing w:after="0" w:line="240" w:lineRule="auto"/>
        <w:rPr>
          <w:rFonts w:ascii="Verdana" w:hAnsi="Verdana"/>
          <w:sz w:val="18"/>
          <w:szCs w:val="18"/>
        </w:rPr>
      </w:pPr>
    </w:p>
    <w:p w14:paraId="1AE38964" w14:textId="77777777" w:rsidR="00547C67" w:rsidRDefault="008276E3" w:rsidP="00CA5E12">
      <w:pPr>
        <w:spacing w:after="0" w:line="240" w:lineRule="auto"/>
        <w:jc w:val="center"/>
        <w:rPr>
          <w:rFonts w:ascii="Verdana" w:hAnsi="Verdana"/>
          <w:sz w:val="18"/>
          <w:szCs w:val="18"/>
          <w:rtl/>
        </w:rPr>
      </w:pPr>
      <w:r>
        <w:rPr>
          <w:rFonts w:ascii="Verdana" w:hAnsi="Verdana"/>
          <w:sz w:val="18"/>
          <w:szCs w:val="18"/>
        </w:rPr>
        <w:t xml:space="preserve">Please Refer to </w:t>
      </w:r>
      <w:proofErr w:type="spellStart"/>
      <w:r>
        <w:rPr>
          <w:rFonts w:ascii="Verdana" w:hAnsi="Verdana"/>
          <w:sz w:val="18"/>
          <w:szCs w:val="18"/>
        </w:rPr>
        <w:t>NSU</w:t>
      </w:r>
      <w:r w:rsidR="00547C67" w:rsidRPr="001E225B">
        <w:rPr>
          <w:rFonts w:ascii="Verdana" w:hAnsi="Verdana"/>
          <w:sz w:val="18"/>
          <w:szCs w:val="18"/>
        </w:rPr>
        <w:t>Student</w:t>
      </w:r>
      <w:proofErr w:type="spellEnd"/>
      <w:r w:rsidR="00547C67" w:rsidRPr="001E225B">
        <w:rPr>
          <w:rFonts w:ascii="Verdana" w:hAnsi="Verdana"/>
          <w:sz w:val="18"/>
          <w:szCs w:val="18"/>
        </w:rPr>
        <w:t xml:space="preserve"> Handbook, Section: “Grading Policy”</w:t>
      </w:r>
    </w:p>
    <w:p w14:paraId="261A9433" w14:textId="77777777" w:rsidR="00CA5E12" w:rsidRPr="001E225B" w:rsidRDefault="00CA5E12" w:rsidP="00547C67">
      <w:pPr>
        <w:spacing w:after="0" w:line="240" w:lineRule="auto"/>
        <w:rPr>
          <w:rFonts w:ascii="Verdana" w:hAnsi="Verdana"/>
          <w:sz w:val="18"/>
          <w:szCs w:val="18"/>
        </w:rPr>
      </w:pPr>
    </w:p>
    <w:p w14:paraId="64B43E51" w14:textId="77777777" w:rsidR="00547C67" w:rsidRPr="007460CE" w:rsidRDefault="00547C67" w:rsidP="00547C67">
      <w:pPr>
        <w:spacing w:after="0" w:line="240" w:lineRule="auto"/>
        <w:rPr>
          <w:rFonts w:ascii="Verdana" w:hAnsi="Verdana"/>
          <w:sz w:val="18"/>
          <w:szCs w:val="18"/>
        </w:rPr>
      </w:pPr>
      <w:r w:rsidRPr="007460CE">
        <w:rPr>
          <w:rFonts w:ascii="Verdana" w:hAnsi="Verdana"/>
          <w:sz w:val="18"/>
          <w:szCs w:val="18"/>
        </w:rPr>
        <w:br w:type="page"/>
      </w:r>
    </w:p>
    <w:p w14:paraId="71C7A8CD" w14:textId="77777777" w:rsidR="00547C67" w:rsidRPr="007460CE" w:rsidRDefault="00547C67" w:rsidP="00547C67">
      <w:pPr>
        <w:spacing w:after="0" w:line="240" w:lineRule="auto"/>
        <w:rPr>
          <w:rFonts w:ascii="Verdana" w:hAnsi="Verdana"/>
          <w:sz w:val="18"/>
          <w:szCs w:val="1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5858"/>
        <w:gridCol w:w="4417"/>
        <w:gridCol w:w="306"/>
      </w:tblGrid>
      <w:tr w:rsidR="008276E3" w:rsidRPr="00E76EE3" w14:paraId="4307C163" w14:textId="77777777" w:rsidTr="00E76EE3">
        <w:trPr>
          <w:gridAfter w:val="1"/>
          <w:wAfter w:w="345" w:type="dxa"/>
        </w:trPr>
        <w:tc>
          <w:tcPr>
            <w:tcW w:w="10004" w:type="dxa"/>
            <w:gridSpan w:val="2"/>
            <w:tcBorders>
              <w:top w:val="single" w:sz="4" w:space="0" w:color="auto"/>
              <w:left w:val="nil"/>
              <w:bottom w:val="single" w:sz="4" w:space="0" w:color="auto"/>
              <w:right w:val="nil"/>
            </w:tcBorders>
            <w:shd w:val="clear" w:color="auto" w:fill="D9D9D9"/>
          </w:tcPr>
          <w:p w14:paraId="13A3B896" w14:textId="77777777" w:rsidR="008276E3" w:rsidRPr="00E76EE3" w:rsidRDefault="008276E3" w:rsidP="00E76EE3">
            <w:pPr>
              <w:pStyle w:val="Title"/>
              <w:widowControl/>
              <w:spacing w:after="0" w:line="240" w:lineRule="auto"/>
              <w:jc w:val="left"/>
              <w:rPr>
                <w:rFonts w:ascii="Verdana" w:hAnsi="Verdana"/>
                <w:sz w:val="20"/>
                <w:szCs w:val="20"/>
                <w:u w:val="none"/>
              </w:rPr>
            </w:pPr>
            <w:r w:rsidRPr="00E76EE3">
              <w:rPr>
                <w:rFonts w:ascii="Verdana" w:hAnsi="Verdana"/>
                <w:sz w:val="20"/>
                <w:szCs w:val="20"/>
                <w:u w:val="none"/>
              </w:rPr>
              <w:t>Classroom Rules of Conduct</w:t>
            </w:r>
          </w:p>
          <w:p w14:paraId="0AED0C91" w14:textId="77777777" w:rsidR="008276E3" w:rsidRPr="00E76EE3" w:rsidRDefault="008276E3" w:rsidP="00E76EE3">
            <w:pPr>
              <w:pStyle w:val="Title"/>
              <w:widowControl/>
              <w:spacing w:after="0" w:line="240" w:lineRule="auto"/>
              <w:jc w:val="left"/>
              <w:rPr>
                <w:rFonts w:ascii="Verdana" w:hAnsi="Verdana"/>
                <w:sz w:val="20"/>
                <w:szCs w:val="20"/>
                <w:u w:val="none"/>
              </w:rPr>
            </w:pPr>
          </w:p>
        </w:tc>
      </w:tr>
      <w:tr w:rsidR="008276E3" w:rsidRPr="00E76EE3" w14:paraId="67BA60A4" w14:textId="77777777" w:rsidTr="00E76EE3">
        <w:tblPrEx>
          <w:tblBorders>
            <w:left w:val="none" w:sz="0" w:space="0" w:color="auto"/>
            <w:bottom w:val="none" w:sz="0" w:space="0" w:color="auto"/>
            <w:right w:val="none" w:sz="0" w:space="0" w:color="auto"/>
          </w:tblBorders>
        </w:tblPrEx>
        <w:trPr>
          <w:gridAfter w:val="1"/>
          <w:wAfter w:w="345" w:type="dxa"/>
          <w:trHeight w:val="4939"/>
        </w:trPr>
        <w:tc>
          <w:tcPr>
            <w:tcW w:w="10004" w:type="dxa"/>
            <w:gridSpan w:val="2"/>
            <w:tcBorders>
              <w:bottom w:val="nil"/>
              <w:right w:val="nil"/>
            </w:tcBorders>
            <w:shd w:val="clear" w:color="auto" w:fill="auto"/>
          </w:tcPr>
          <w:p w14:paraId="1B92BAF9" w14:textId="77777777" w:rsidR="008276E3" w:rsidRPr="00E76EE3" w:rsidRDefault="008276E3" w:rsidP="00E76EE3">
            <w:pPr>
              <w:pStyle w:val="ListParagraph"/>
              <w:numPr>
                <w:ilvl w:val="0"/>
                <w:numId w:val="35"/>
              </w:numPr>
              <w:tabs>
                <w:tab w:val="clear" w:pos="720"/>
                <w:tab w:val="num" w:pos="318"/>
              </w:tabs>
              <w:spacing w:after="0" w:line="240" w:lineRule="auto"/>
              <w:ind w:left="318" w:hanging="318"/>
              <w:jc w:val="both"/>
              <w:rPr>
                <w:rFonts w:ascii="Verdana" w:hAnsi="Verdana"/>
                <w:sz w:val="18"/>
                <w:szCs w:val="18"/>
              </w:rPr>
            </w:pPr>
            <w:r w:rsidRPr="00E76EE3">
              <w:rPr>
                <w:rFonts w:ascii="Verdana" w:hAnsi="Verdana"/>
                <w:sz w:val="18"/>
                <w:szCs w:val="18"/>
              </w:rPr>
              <w:t xml:space="preserve">You may use your </w:t>
            </w:r>
            <w:r w:rsidRPr="00E76EE3">
              <w:rPr>
                <w:rFonts w:ascii="Verdana" w:hAnsi="Verdana"/>
                <w:b/>
                <w:bCs/>
                <w:sz w:val="18"/>
                <w:szCs w:val="18"/>
              </w:rPr>
              <w:t>laptops</w:t>
            </w:r>
            <w:r w:rsidRPr="00E76EE3">
              <w:rPr>
                <w:rFonts w:ascii="Verdana" w:hAnsi="Verdana"/>
                <w:sz w:val="18"/>
                <w:szCs w:val="18"/>
              </w:rPr>
              <w:t xml:space="preserve"> in the class for class related work. Do not use your laptop for non-class related work or in any manner that will be distracting to other students or the instructor</w:t>
            </w:r>
            <w:r w:rsidRPr="00E76EE3">
              <w:rPr>
                <w:rFonts w:ascii="Verdana" w:hAnsi="Verdana"/>
                <w:sz w:val="18"/>
                <w:szCs w:val="18"/>
                <w:rtl/>
              </w:rPr>
              <w:t>.</w:t>
            </w:r>
          </w:p>
          <w:p w14:paraId="671BAB49" w14:textId="77777777" w:rsidR="008276E3" w:rsidRPr="00E76EE3" w:rsidRDefault="008276E3" w:rsidP="00E76EE3">
            <w:pPr>
              <w:pStyle w:val="ListParagraph"/>
              <w:spacing w:after="0" w:line="240" w:lineRule="auto"/>
              <w:ind w:left="426"/>
              <w:jc w:val="both"/>
              <w:rPr>
                <w:rFonts w:ascii="Verdana" w:hAnsi="Verdana"/>
                <w:sz w:val="18"/>
                <w:szCs w:val="18"/>
                <w:rtl/>
              </w:rPr>
            </w:pPr>
          </w:p>
          <w:p w14:paraId="2B86FEA4" w14:textId="77777777" w:rsidR="008276E3" w:rsidRPr="00E76EE3" w:rsidRDefault="008276E3" w:rsidP="00E76EE3">
            <w:pPr>
              <w:pStyle w:val="ListParagraph"/>
              <w:numPr>
                <w:ilvl w:val="0"/>
                <w:numId w:val="35"/>
              </w:numPr>
              <w:tabs>
                <w:tab w:val="clear" w:pos="720"/>
                <w:tab w:val="num" w:pos="426"/>
              </w:tabs>
              <w:spacing w:after="0" w:line="240" w:lineRule="auto"/>
              <w:ind w:left="318" w:hanging="318"/>
              <w:jc w:val="both"/>
              <w:rPr>
                <w:rFonts w:ascii="Verdana" w:hAnsi="Verdana"/>
                <w:sz w:val="18"/>
                <w:szCs w:val="18"/>
              </w:rPr>
            </w:pPr>
            <w:r w:rsidRPr="00E76EE3">
              <w:rPr>
                <w:rFonts w:ascii="Verdana" w:hAnsi="Verdana"/>
                <w:sz w:val="18"/>
                <w:szCs w:val="18"/>
              </w:rPr>
              <w:t xml:space="preserve">Use of </w:t>
            </w:r>
            <w:r w:rsidRPr="00E76EE3">
              <w:rPr>
                <w:rFonts w:ascii="Verdana" w:hAnsi="Verdana"/>
                <w:b/>
                <w:bCs/>
                <w:sz w:val="18"/>
                <w:szCs w:val="18"/>
              </w:rPr>
              <w:t>cell phones</w:t>
            </w:r>
            <w:r w:rsidRPr="00E76EE3">
              <w:rPr>
                <w:rFonts w:ascii="Verdana" w:hAnsi="Verdana"/>
                <w:sz w:val="18"/>
                <w:szCs w:val="18"/>
              </w:rPr>
              <w:t xml:space="preserve"> in class is not permitted.</w:t>
            </w:r>
          </w:p>
          <w:p w14:paraId="74E39B5D" w14:textId="77777777" w:rsidR="008276E3" w:rsidRPr="00E76EE3" w:rsidRDefault="008276E3" w:rsidP="00E76EE3">
            <w:pPr>
              <w:spacing w:after="0" w:line="240" w:lineRule="auto"/>
              <w:jc w:val="both"/>
              <w:rPr>
                <w:rFonts w:ascii="Verdana" w:hAnsi="Verdana"/>
                <w:sz w:val="18"/>
                <w:szCs w:val="18"/>
              </w:rPr>
            </w:pPr>
          </w:p>
          <w:p w14:paraId="5ACC2B0E" w14:textId="0208C288" w:rsidR="008276E3" w:rsidRPr="00E76EE3" w:rsidRDefault="008276E3" w:rsidP="00E76EE3">
            <w:pPr>
              <w:pStyle w:val="ListParagraph"/>
              <w:numPr>
                <w:ilvl w:val="0"/>
                <w:numId w:val="35"/>
              </w:numPr>
              <w:tabs>
                <w:tab w:val="clear" w:pos="720"/>
                <w:tab w:val="num" w:pos="426"/>
              </w:tabs>
              <w:spacing w:after="0" w:line="240" w:lineRule="auto"/>
              <w:ind w:left="318" w:hanging="318"/>
              <w:jc w:val="both"/>
              <w:rPr>
                <w:rFonts w:ascii="Verdana" w:hAnsi="Verdana"/>
                <w:sz w:val="18"/>
                <w:szCs w:val="18"/>
              </w:rPr>
            </w:pPr>
            <w:r w:rsidRPr="00E76EE3">
              <w:rPr>
                <w:rFonts w:ascii="Verdana" w:hAnsi="Verdana"/>
                <w:sz w:val="18"/>
                <w:szCs w:val="18"/>
              </w:rPr>
              <w:t xml:space="preserve">Students are advised to frequently refer to the </w:t>
            </w:r>
            <w:r w:rsidRPr="00E76EE3">
              <w:rPr>
                <w:rFonts w:ascii="Verdana" w:hAnsi="Verdana"/>
                <w:b/>
                <w:bCs/>
                <w:sz w:val="18"/>
                <w:szCs w:val="18"/>
              </w:rPr>
              <w:t>Studen</w:t>
            </w:r>
            <w:r w:rsidR="007E5C92" w:rsidRPr="00E76EE3">
              <w:rPr>
                <w:rFonts w:ascii="Verdana" w:hAnsi="Verdana"/>
                <w:b/>
                <w:bCs/>
                <w:sz w:val="18"/>
                <w:szCs w:val="18"/>
              </w:rPr>
              <w:t>t Handbook of North Sout</w:t>
            </w:r>
            <w:r w:rsidR="00657390" w:rsidRPr="00E76EE3">
              <w:rPr>
                <w:rFonts w:ascii="Verdana" w:hAnsi="Verdana"/>
                <w:b/>
                <w:bCs/>
                <w:sz w:val="18"/>
                <w:szCs w:val="18"/>
              </w:rPr>
              <w:t>h</w:t>
            </w:r>
            <w:r w:rsidRPr="00E76EE3">
              <w:rPr>
                <w:rFonts w:ascii="Verdana" w:hAnsi="Verdana"/>
                <w:b/>
                <w:bCs/>
                <w:sz w:val="18"/>
                <w:szCs w:val="18"/>
              </w:rPr>
              <w:t xml:space="preserve"> University</w:t>
            </w:r>
            <w:r w:rsidR="00F25CE9">
              <w:rPr>
                <w:rFonts w:ascii="Verdana" w:hAnsi="Verdana"/>
                <w:b/>
                <w:bCs/>
                <w:sz w:val="18"/>
                <w:szCs w:val="18"/>
              </w:rPr>
              <w:t xml:space="preserve"> </w:t>
            </w:r>
            <w:r w:rsidRPr="00E76EE3">
              <w:rPr>
                <w:rFonts w:ascii="Verdana" w:hAnsi="Verdana"/>
                <w:sz w:val="18"/>
                <w:szCs w:val="18"/>
              </w:rPr>
              <w:t>on the following link:</w:t>
            </w:r>
          </w:p>
          <w:p w14:paraId="659CA40E" w14:textId="77777777" w:rsidR="008276E3" w:rsidRPr="00E76EE3" w:rsidRDefault="008276E3" w:rsidP="00E76EE3">
            <w:pPr>
              <w:spacing w:after="0" w:line="240" w:lineRule="auto"/>
              <w:jc w:val="both"/>
              <w:rPr>
                <w:rFonts w:ascii="Verdana" w:hAnsi="Verdana"/>
                <w:sz w:val="18"/>
                <w:szCs w:val="18"/>
              </w:rPr>
            </w:pPr>
          </w:p>
          <w:p w14:paraId="454EA379" w14:textId="77777777" w:rsidR="008276E3" w:rsidRPr="00E76EE3" w:rsidRDefault="008276E3" w:rsidP="00E76EE3">
            <w:pPr>
              <w:pStyle w:val="ListParagraph"/>
              <w:numPr>
                <w:ilvl w:val="0"/>
                <w:numId w:val="35"/>
              </w:numPr>
              <w:tabs>
                <w:tab w:val="clear" w:pos="720"/>
                <w:tab w:val="num" w:pos="426"/>
              </w:tabs>
              <w:spacing w:after="0" w:line="240" w:lineRule="auto"/>
              <w:ind w:left="318" w:hanging="318"/>
              <w:jc w:val="both"/>
              <w:rPr>
                <w:rFonts w:ascii="Verdana" w:hAnsi="Verdana"/>
                <w:b/>
                <w:bCs/>
                <w:sz w:val="18"/>
                <w:szCs w:val="18"/>
              </w:rPr>
            </w:pPr>
            <w:r w:rsidRPr="00E76EE3">
              <w:rPr>
                <w:rFonts w:ascii="Verdana" w:hAnsi="Verdana"/>
                <w:b/>
                <w:bCs/>
                <w:sz w:val="18"/>
                <w:szCs w:val="18"/>
              </w:rPr>
              <w:t xml:space="preserve">Academic Integrity Policy: </w:t>
            </w:r>
          </w:p>
          <w:p w14:paraId="74E2327E" w14:textId="77777777" w:rsidR="008276E3" w:rsidRPr="00E76EE3" w:rsidRDefault="007E5C92" w:rsidP="00E76EE3">
            <w:pPr>
              <w:tabs>
                <w:tab w:val="num" w:pos="567"/>
              </w:tabs>
              <w:spacing w:after="0" w:line="240" w:lineRule="auto"/>
              <w:ind w:left="318"/>
              <w:jc w:val="both"/>
              <w:rPr>
                <w:rFonts w:ascii="Verdana" w:hAnsi="Verdana"/>
                <w:sz w:val="18"/>
                <w:szCs w:val="18"/>
              </w:rPr>
            </w:pPr>
            <w:r w:rsidRPr="00E76EE3">
              <w:rPr>
                <w:rFonts w:ascii="Verdana" w:hAnsi="Verdana"/>
                <w:sz w:val="18"/>
                <w:szCs w:val="18"/>
              </w:rPr>
              <w:t>School of Business</w:t>
            </w:r>
            <w:r w:rsidR="008276E3" w:rsidRPr="00E76EE3">
              <w:rPr>
                <w:rFonts w:ascii="Verdana" w:hAnsi="Verdana"/>
                <w:sz w:val="18"/>
                <w:szCs w:val="18"/>
              </w:rPr>
              <w:t xml:space="preserve"> does not tolerate academic dishonesty by its students.  At minimum, students must not be involved in cheating, copyright infringement, submitting the same work in multiple courses, significant collaboration with other individuals outside of sanctioned group activities, and fabrication</w:t>
            </w:r>
            <w:r w:rsidR="00657390" w:rsidRPr="00E76EE3">
              <w:rPr>
                <w:rFonts w:ascii="Verdana" w:hAnsi="Verdana"/>
                <w:sz w:val="18"/>
                <w:szCs w:val="18"/>
              </w:rPr>
              <w:t>s</w:t>
            </w:r>
            <w:r w:rsidR="008276E3" w:rsidRPr="00E76EE3">
              <w:rPr>
                <w:rFonts w:ascii="Verdana" w:hAnsi="Verdana"/>
                <w:sz w:val="18"/>
                <w:szCs w:val="18"/>
              </w:rPr>
              <w:t>.</w:t>
            </w:r>
          </w:p>
          <w:p w14:paraId="24B80E4D" w14:textId="77777777" w:rsidR="008276E3" w:rsidRPr="00E76EE3" w:rsidRDefault="008276E3" w:rsidP="00E76EE3">
            <w:pPr>
              <w:tabs>
                <w:tab w:val="num" w:pos="567"/>
              </w:tabs>
              <w:spacing w:after="0" w:line="240" w:lineRule="auto"/>
              <w:ind w:left="567" w:hanging="10"/>
              <w:jc w:val="both"/>
              <w:rPr>
                <w:rFonts w:ascii="Verdana" w:hAnsi="Verdana"/>
                <w:sz w:val="18"/>
                <w:szCs w:val="18"/>
              </w:rPr>
            </w:pPr>
          </w:p>
          <w:p w14:paraId="440963A2" w14:textId="251B93C1" w:rsidR="008276E3" w:rsidRPr="00E76EE3" w:rsidRDefault="008276E3" w:rsidP="00E76EE3">
            <w:pPr>
              <w:tabs>
                <w:tab w:val="num" w:pos="851"/>
              </w:tabs>
              <w:spacing w:after="0" w:line="240" w:lineRule="auto"/>
              <w:ind w:left="318"/>
              <w:jc w:val="both"/>
              <w:rPr>
                <w:rFonts w:ascii="Verdana" w:hAnsi="Verdana"/>
                <w:sz w:val="18"/>
                <w:szCs w:val="18"/>
              </w:rPr>
            </w:pPr>
            <w:r w:rsidRPr="00E76EE3">
              <w:rPr>
                <w:rFonts w:ascii="Verdana" w:hAnsi="Verdana"/>
                <w:sz w:val="18"/>
                <w:szCs w:val="18"/>
              </w:rPr>
              <w:t>Student</w:t>
            </w:r>
            <w:r w:rsidR="007E5C92" w:rsidRPr="00E76EE3">
              <w:rPr>
                <w:rFonts w:ascii="Verdana" w:hAnsi="Verdana"/>
                <w:sz w:val="18"/>
                <w:szCs w:val="18"/>
              </w:rPr>
              <w:t>s</w:t>
            </w:r>
            <w:r w:rsidRPr="00E76EE3">
              <w:rPr>
                <w:rFonts w:ascii="Verdana" w:hAnsi="Verdana"/>
                <w:sz w:val="18"/>
                <w:szCs w:val="18"/>
              </w:rPr>
              <w:t xml:space="preserve"> are advised that violations of the Student Integrity Code will be treated seriously, with</w:t>
            </w:r>
            <w:r w:rsidR="00F25CE9">
              <w:rPr>
                <w:rFonts w:ascii="Verdana" w:hAnsi="Verdana"/>
                <w:sz w:val="18"/>
                <w:szCs w:val="18"/>
              </w:rPr>
              <w:t xml:space="preserve"> </w:t>
            </w:r>
            <w:r w:rsidRPr="00E76EE3">
              <w:rPr>
                <w:rFonts w:ascii="Verdana" w:hAnsi="Verdana"/>
                <w:sz w:val="18"/>
                <w:szCs w:val="18"/>
              </w:rPr>
              <w:t xml:space="preserve">special attention given to repeated offences. </w:t>
            </w:r>
          </w:p>
          <w:p w14:paraId="37401884" w14:textId="77777777" w:rsidR="008276E3" w:rsidRPr="00E76EE3" w:rsidRDefault="008276E3" w:rsidP="00E76EE3">
            <w:pPr>
              <w:spacing w:after="0" w:line="240" w:lineRule="auto"/>
              <w:ind w:left="567"/>
              <w:jc w:val="both"/>
              <w:rPr>
                <w:rFonts w:ascii="Verdana" w:hAnsi="Verdana"/>
                <w:i/>
                <w:iCs/>
                <w:sz w:val="18"/>
                <w:szCs w:val="18"/>
              </w:rPr>
            </w:pPr>
          </w:p>
          <w:p w14:paraId="30F9518D" w14:textId="77777777" w:rsidR="008276E3" w:rsidRPr="00E76EE3" w:rsidRDefault="007E5C92" w:rsidP="00E76EE3">
            <w:pPr>
              <w:spacing w:after="0" w:line="240" w:lineRule="auto"/>
              <w:ind w:left="318"/>
              <w:jc w:val="both"/>
              <w:rPr>
                <w:rFonts w:ascii="Verdana" w:hAnsi="Verdana"/>
                <w:sz w:val="16"/>
                <w:szCs w:val="16"/>
              </w:rPr>
            </w:pPr>
            <w:r w:rsidRPr="00E76EE3">
              <w:rPr>
                <w:rFonts w:ascii="Verdana" w:hAnsi="Verdana"/>
                <w:sz w:val="18"/>
                <w:szCs w:val="18"/>
              </w:rPr>
              <w:t>Please Refer to NSU</w:t>
            </w:r>
            <w:r w:rsidR="008276E3" w:rsidRPr="00E76EE3">
              <w:rPr>
                <w:rFonts w:ascii="Verdana" w:hAnsi="Verdana"/>
                <w:sz w:val="18"/>
                <w:szCs w:val="18"/>
              </w:rPr>
              <w:t xml:space="preserve"> Student Handbook, Sections: “Disciplinary Actions” and “Procedures and Guidelines”.</w:t>
            </w:r>
          </w:p>
        </w:tc>
      </w:tr>
      <w:tr w:rsidR="00EC3E56" w:rsidRPr="00E76EE3" w14:paraId="3CCABFFD" w14:textId="77777777" w:rsidTr="00E76EE3">
        <w:tc>
          <w:tcPr>
            <w:tcW w:w="5174" w:type="dxa"/>
            <w:tcBorders>
              <w:top w:val="single" w:sz="4" w:space="0" w:color="auto"/>
              <w:left w:val="nil"/>
              <w:bottom w:val="single" w:sz="4" w:space="0" w:color="auto"/>
              <w:right w:val="nil"/>
            </w:tcBorders>
            <w:shd w:val="clear" w:color="auto" w:fill="D9D9D9"/>
          </w:tcPr>
          <w:p w14:paraId="741A6C49" w14:textId="77777777" w:rsidR="00EC3E56" w:rsidRPr="00E76EE3" w:rsidRDefault="00B80CD5" w:rsidP="00B80CD5">
            <w:pPr>
              <w:spacing w:after="0" w:line="240" w:lineRule="auto"/>
              <w:jc w:val="both"/>
              <w:rPr>
                <w:rFonts w:ascii="Verdana" w:eastAsia="Times New Roman" w:hAnsi="Verdana"/>
                <w:b/>
                <w:bCs/>
                <w:smallCaps/>
                <w:sz w:val="20"/>
                <w:szCs w:val="20"/>
                <w:lang w:val="en-GB"/>
              </w:rPr>
            </w:pPr>
            <w:r>
              <w:rPr>
                <w:rFonts w:ascii="Verdana" w:eastAsia="Times New Roman" w:hAnsi="Verdana"/>
                <w:b/>
                <w:bCs/>
                <w:smallCaps/>
                <w:sz w:val="20"/>
                <w:szCs w:val="20"/>
                <w:lang w:val="en-GB"/>
              </w:rPr>
              <w:t>Quizzes Policy</w:t>
            </w:r>
          </w:p>
        </w:tc>
        <w:tc>
          <w:tcPr>
            <w:tcW w:w="5175" w:type="dxa"/>
            <w:gridSpan w:val="2"/>
            <w:tcBorders>
              <w:top w:val="single" w:sz="4" w:space="0" w:color="auto"/>
              <w:left w:val="nil"/>
              <w:bottom w:val="single" w:sz="4" w:space="0" w:color="auto"/>
              <w:right w:val="nil"/>
            </w:tcBorders>
            <w:shd w:val="clear" w:color="auto" w:fill="D9D9D9"/>
          </w:tcPr>
          <w:p w14:paraId="34B91E43" w14:textId="77777777" w:rsidR="00EC3E56" w:rsidRPr="00E76EE3" w:rsidRDefault="00EC3E56" w:rsidP="00E76EE3">
            <w:pPr>
              <w:pStyle w:val="Title"/>
              <w:widowControl/>
              <w:bidi/>
              <w:spacing w:after="0" w:line="240" w:lineRule="auto"/>
              <w:jc w:val="left"/>
              <w:rPr>
                <w:rFonts w:ascii="Verdana" w:hAnsi="Verdana"/>
                <w:sz w:val="22"/>
                <w:szCs w:val="22"/>
                <w:u w:val="none"/>
                <w:lang w:val="en-US"/>
              </w:rPr>
            </w:pPr>
          </w:p>
        </w:tc>
      </w:tr>
      <w:tr w:rsidR="00EC3E56" w:rsidRPr="00E76EE3" w14:paraId="6EBD121A" w14:textId="77777777" w:rsidTr="00E76EE3">
        <w:tblPrEx>
          <w:shd w:val="clear" w:color="auto" w:fill="auto"/>
        </w:tblPrEx>
        <w:trPr>
          <w:trHeight w:val="1112"/>
        </w:trPr>
        <w:tc>
          <w:tcPr>
            <w:tcW w:w="10349" w:type="dxa"/>
            <w:gridSpan w:val="3"/>
            <w:tcBorders>
              <w:top w:val="nil"/>
              <w:left w:val="nil"/>
              <w:bottom w:val="nil"/>
              <w:right w:val="nil"/>
            </w:tcBorders>
          </w:tcPr>
          <w:tbl>
            <w:tblPr>
              <w:tblpPr w:leftFromText="180" w:rightFromText="180" w:vertAnchor="text" w:horzAnchor="margin" w:tblpY="916"/>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64"/>
            </w:tblGrid>
            <w:tr w:rsidR="00B80CD5" w:rsidRPr="00E76EE3" w14:paraId="7F7682EB" w14:textId="77777777" w:rsidTr="00B80CD5">
              <w:tc>
                <w:tcPr>
                  <w:tcW w:w="10364" w:type="dxa"/>
                  <w:tcBorders>
                    <w:top w:val="single" w:sz="4" w:space="0" w:color="auto"/>
                    <w:left w:val="nil"/>
                    <w:bottom w:val="single" w:sz="4" w:space="0" w:color="auto"/>
                    <w:right w:val="nil"/>
                  </w:tcBorders>
                  <w:shd w:val="clear" w:color="auto" w:fill="D9D9D9"/>
                </w:tcPr>
                <w:p w14:paraId="493429F9" w14:textId="77777777" w:rsidR="00B80CD5" w:rsidRPr="00E76EE3" w:rsidRDefault="00B80CD5" w:rsidP="00EB2A99">
                  <w:pPr>
                    <w:pStyle w:val="Title"/>
                    <w:widowControl/>
                    <w:spacing w:after="0" w:line="240" w:lineRule="auto"/>
                    <w:jc w:val="left"/>
                    <w:rPr>
                      <w:rFonts w:ascii="Verdana" w:hAnsi="Verdana"/>
                      <w:sz w:val="20"/>
                      <w:szCs w:val="20"/>
                      <w:u w:val="none"/>
                    </w:rPr>
                  </w:pPr>
                  <w:r w:rsidRPr="00E76EE3">
                    <w:rPr>
                      <w:rFonts w:ascii="Verdana" w:hAnsi="Verdana"/>
                      <w:sz w:val="20"/>
                      <w:szCs w:val="20"/>
                      <w:u w:val="none"/>
                    </w:rPr>
                    <w:t>Exams &amp; Make Up Policy</w:t>
                  </w:r>
                </w:p>
                <w:p w14:paraId="713AFFDC" w14:textId="77777777" w:rsidR="00B80CD5" w:rsidRPr="00E76EE3" w:rsidRDefault="00B80CD5" w:rsidP="00EB2A99">
                  <w:pPr>
                    <w:pStyle w:val="Title"/>
                    <w:widowControl/>
                    <w:spacing w:after="0" w:line="240" w:lineRule="auto"/>
                    <w:jc w:val="left"/>
                    <w:rPr>
                      <w:rFonts w:ascii="Verdana" w:hAnsi="Verdana"/>
                      <w:sz w:val="20"/>
                      <w:szCs w:val="20"/>
                      <w:u w:val="none"/>
                    </w:rPr>
                  </w:pPr>
                </w:p>
              </w:tc>
            </w:tr>
            <w:tr w:rsidR="00B80CD5" w:rsidRPr="00E76EE3" w14:paraId="6DE98D07" w14:textId="77777777" w:rsidTr="00B80CD5">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14:paraId="00897613" w14:textId="77777777" w:rsidR="00B80CD5" w:rsidRPr="00E76EE3" w:rsidRDefault="00B80CD5" w:rsidP="00EB2A99">
                  <w:pPr>
                    <w:spacing w:after="0" w:line="240" w:lineRule="auto"/>
                    <w:jc w:val="both"/>
                    <w:rPr>
                      <w:rFonts w:ascii="Verdana" w:hAnsi="Verdana"/>
                      <w:sz w:val="18"/>
                      <w:szCs w:val="18"/>
                    </w:rPr>
                  </w:pPr>
                  <w:r w:rsidRPr="00E76EE3">
                    <w:rPr>
                      <w:rFonts w:ascii="Verdana" w:hAnsi="Verdana"/>
                      <w:sz w:val="18"/>
                      <w:szCs w:val="18"/>
                    </w:rPr>
                    <w:t xml:space="preserve">In order to complete the course, students must sit for the exams. Make-up exams are not given unless there is a major circumstance preventing the student from sitting in the exam (official material evidence is required). The timing of the make-up is to be fixed with the instructor of the course if granted. </w:t>
                  </w:r>
                </w:p>
                <w:p w14:paraId="34835E64" w14:textId="77777777" w:rsidR="00B80CD5" w:rsidRPr="00E76EE3" w:rsidRDefault="00B80CD5" w:rsidP="00EB2A99">
                  <w:pPr>
                    <w:spacing w:after="0" w:line="240" w:lineRule="auto"/>
                    <w:jc w:val="both"/>
                    <w:rPr>
                      <w:rFonts w:ascii="Verdana" w:hAnsi="Verdana"/>
                      <w:sz w:val="18"/>
                      <w:szCs w:val="18"/>
                    </w:rPr>
                  </w:pPr>
                </w:p>
                <w:p w14:paraId="2EC8F19B" w14:textId="77777777" w:rsidR="00B80CD5" w:rsidRPr="00E76EE3" w:rsidRDefault="00B80CD5" w:rsidP="00EB2A99">
                  <w:pPr>
                    <w:spacing w:after="0" w:line="240" w:lineRule="auto"/>
                    <w:jc w:val="both"/>
                    <w:rPr>
                      <w:rFonts w:ascii="Verdana" w:hAnsi="Verdana"/>
                      <w:sz w:val="16"/>
                      <w:szCs w:val="16"/>
                    </w:rPr>
                  </w:pPr>
                  <w:r w:rsidRPr="00E76EE3">
                    <w:rPr>
                      <w:rFonts w:ascii="Verdana" w:hAnsi="Verdana"/>
                      <w:sz w:val="18"/>
                      <w:szCs w:val="18"/>
                    </w:rPr>
                    <w:t xml:space="preserve">Cell phones are prohibited in exam sessions. </w:t>
                  </w:r>
                </w:p>
              </w:tc>
            </w:tr>
          </w:tbl>
          <w:p w14:paraId="33D43334" w14:textId="77777777" w:rsidR="00E90DDD" w:rsidRPr="00E76EE3" w:rsidRDefault="00B80CD5" w:rsidP="00E76EE3">
            <w:pPr>
              <w:spacing w:after="0" w:line="240" w:lineRule="auto"/>
              <w:jc w:val="both"/>
              <w:rPr>
                <w:rFonts w:ascii="Verdana" w:hAnsi="Verdana"/>
                <w:sz w:val="18"/>
                <w:szCs w:val="18"/>
              </w:rPr>
            </w:pPr>
            <w:r>
              <w:rPr>
                <w:rFonts w:ascii="Verdana" w:hAnsi="Verdana"/>
                <w:sz w:val="18"/>
                <w:szCs w:val="18"/>
              </w:rPr>
              <w:t xml:space="preserve">You are expected to attend all quizzes. The number </w:t>
            </w:r>
            <w:r w:rsidR="004C37DF">
              <w:rPr>
                <w:rFonts w:ascii="Verdana" w:hAnsi="Verdana"/>
                <w:sz w:val="18"/>
                <w:szCs w:val="18"/>
              </w:rPr>
              <w:t xml:space="preserve">of </w:t>
            </w:r>
            <w:r>
              <w:rPr>
                <w:rFonts w:ascii="Verdana" w:hAnsi="Verdana"/>
                <w:sz w:val="18"/>
                <w:szCs w:val="18"/>
              </w:rPr>
              <w:t>and criteria by which quizzes count towards your final grade will be at the discretion of the instructor. There will be no make up for any quiz.</w:t>
            </w:r>
          </w:p>
        </w:tc>
      </w:tr>
      <w:tr w:rsidR="00EC3E56" w:rsidRPr="00E76EE3" w14:paraId="7B1F4C22" w14:textId="77777777" w:rsidTr="00E76EE3">
        <w:tblPrEx>
          <w:shd w:val="clear" w:color="auto" w:fill="auto"/>
        </w:tblPrEx>
        <w:trPr>
          <w:trHeight w:val="1112"/>
        </w:trPr>
        <w:tc>
          <w:tcPr>
            <w:tcW w:w="10349" w:type="dxa"/>
            <w:gridSpan w:val="3"/>
            <w:tcBorders>
              <w:top w:val="nil"/>
              <w:left w:val="nil"/>
              <w:bottom w:val="nil"/>
              <w:right w:val="nil"/>
            </w:tcBorders>
          </w:tcPr>
          <w:tbl>
            <w:tblPr>
              <w:tblpPr w:leftFromText="180" w:rightFromText="180" w:vertAnchor="text" w:horzAnchor="margin" w:tblpY="263"/>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64"/>
            </w:tblGrid>
            <w:tr w:rsidR="00B80CD5" w:rsidRPr="00E76EE3" w14:paraId="313708E8" w14:textId="77777777" w:rsidTr="00B80CD5">
              <w:tc>
                <w:tcPr>
                  <w:tcW w:w="10364" w:type="dxa"/>
                  <w:tcBorders>
                    <w:top w:val="single" w:sz="4" w:space="0" w:color="auto"/>
                    <w:left w:val="nil"/>
                    <w:bottom w:val="single" w:sz="4" w:space="0" w:color="auto"/>
                    <w:right w:val="nil"/>
                  </w:tcBorders>
                  <w:shd w:val="clear" w:color="auto" w:fill="D9D9D9"/>
                </w:tcPr>
                <w:p w14:paraId="666C62D5" w14:textId="77777777" w:rsidR="00B80CD5" w:rsidRPr="00E76EE3" w:rsidRDefault="00B80CD5" w:rsidP="00EB2A99">
                  <w:pPr>
                    <w:pStyle w:val="Title"/>
                    <w:widowControl/>
                    <w:spacing w:after="0" w:line="240" w:lineRule="auto"/>
                    <w:jc w:val="left"/>
                    <w:rPr>
                      <w:rFonts w:ascii="Verdana" w:hAnsi="Verdana"/>
                      <w:sz w:val="20"/>
                      <w:szCs w:val="20"/>
                      <w:u w:val="none"/>
                      <w:lang w:val="en-US" w:bidi="ar-QA"/>
                    </w:rPr>
                  </w:pPr>
                  <w:r w:rsidRPr="00E76EE3">
                    <w:rPr>
                      <w:rFonts w:ascii="Verdana" w:hAnsi="Verdana"/>
                      <w:sz w:val="20"/>
                      <w:szCs w:val="20"/>
                      <w:u w:val="none"/>
                    </w:rPr>
                    <w:t>Attendance Policy</w:t>
                  </w:r>
                </w:p>
                <w:p w14:paraId="67187B17" w14:textId="77777777" w:rsidR="00B80CD5" w:rsidRPr="00E76EE3" w:rsidRDefault="00B80CD5" w:rsidP="00EB2A99">
                  <w:pPr>
                    <w:pStyle w:val="Title"/>
                    <w:widowControl/>
                    <w:spacing w:after="0" w:line="240" w:lineRule="auto"/>
                    <w:jc w:val="left"/>
                    <w:rPr>
                      <w:rFonts w:ascii="Verdana" w:hAnsi="Verdana"/>
                      <w:sz w:val="20"/>
                      <w:szCs w:val="20"/>
                      <w:u w:val="none"/>
                    </w:rPr>
                  </w:pPr>
                </w:p>
              </w:tc>
            </w:tr>
            <w:tr w:rsidR="00B80CD5" w:rsidRPr="00E76EE3" w14:paraId="5982750B" w14:textId="77777777" w:rsidTr="00B80CD5">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14:paraId="275D872C" w14:textId="77777777" w:rsidR="00B80CD5" w:rsidRPr="00E76EE3" w:rsidRDefault="00B80CD5" w:rsidP="00EB2A99">
                  <w:pPr>
                    <w:spacing w:after="0" w:line="240" w:lineRule="auto"/>
                    <w:jc w:val="both"/>
                    <w:rPr>
                      <w:rFonts w:ascii="Verdana" w:hAnsi="Verdana"/>
                      <w:sz w:val="18"/>
                      <w:szCs w:val="18"/>
                    </w:rPr>
                  </w:pPr>
                  <w:r w:rsidRPr="00E76EE3">
                    <w:rPr>
                      <w:rFonts w:ascii="Verdana" w:hAnsi="Verdana"/>
                      <w:sz w:val="18"/>
                      <w:szCs w:val="18"/>
                    </w:rPr>
                    <w:t xml:space="preserve">Students are required and expected to attend all classes and participate in class discussions.  North South University mandates to fail students who are absent 25% or more from their classes, even if such absences are excusable. </w:t>
                  </w:r>
                </w:p>
                <w:p w14:paraId="4A17631F" w14:textId="77777777" w:rsidR="00B80CD5" w:rsidRPr="00E76EE3" w:rsidRDefault="00B80CD5" w:rsidP="00EB2A99">
                  <w:pPr>
                    <w:spacing w:after="0" w:line="360" w:lineRule="auto"/>
                    <w:jc w:val="both"/>
                    <w:rPr>
                      <w:rFonts w:ascii="Verdana" w:hAnsi="Verdana"/>
                      <w:sz w:val="18"/>
                      <w:szCs w:val="18"/>
                    </w:rPr>
                  </w:pPr>
                </w:p>
                <w:p w14:paraId="7E4288AE" w14:textId="77777777" w:rsidR="00B80CD5" w:rsidRPr="00E76EE3" w:rsidRDefault="00B80CD5" w:rsidP="00EB2A99">
                  <w:pPr>
                    <w:spacing w:after="0" w:line="240" w:lineRule="auto"/>
                    <w:rPr>
                      <w:rFonts w:ascii="Verdana" w:hAnsi="Verdana"/>
                      <w:sz w:val="16"/>
                      <w:szCs w:val="16"/>
                    </w:rPr>
                  </w:pPr>
                  <w:r w:rsidRPr="00E76EE3">
                    <w:rPr>
                      <w:rFonts w:ascii="Verdana" w:hAnsi="Verdana"/>
                      <w:sz w:val="18"/>
                      <w:szCs w:val="18"/>
                    </w:rPr>
                    <w:t>Please Refer to NSU Student Handbook, Section: “Study Principles and Policies”</w:t>
                  </w:r>
                </w:p>
              </w:tc>
            </w:tr>
          </w:tbl>
          <w:p w14:paraId="7CD10E52" w14:textId="77777777" w:rsidR="00EC3E56" w:rsidRPr="00E76EE3" w:rsidRDefault="00EC3E56" w:rsidP="00E76EE3">
            <w:pPr>
              <w:spacing w:after="0" w:line="240" w:lineRule="auto"/>
              <w:jc w:val="both"/>
              <w:rPr>
                <w:rFonts w:ascii="Verdana" w:hAnsi="Verdana"/>
                <w:sz w:val="18"/>
                <w:szCs w:val="18"/>
              </w:rPr>
            </w:pPr>
          </w:p>
        </w:tc>
      </w:tr>
    </w:tbl>
    <w:p w14:paraId="7AB8A75D" w14:textId="77777777" w:rsidR="00547C67" w:rsidRPr="007460CE" w:rsidRDefault="00547C67" w:rsidP="00547C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color w:val="000000"/>
          <w:sz w:val="18"/>
          <w:szCs w:val="18"/>
        </w:rPr>
      </w:pPr>
    </w:p>
    <w:p w14:paraId="18F99419" w14:textId="77777777" w:rsidR="00547C67" w:rsidRPr="007460CE" w:rsidRDefault="00547C67" w:rsidP="00547C67">
      <w:pPr>
        <w:spacing w:after="0" w:line="240" w:lineRule="auto"/>
        <w:rPr>
          <w:rFonts w:ascii="Verdana" w:hAnsi="Verdana"/>
          <w:sz w:val="18"/>
          <w:szCs w:val="18"/>
        </w:rPr>
      </w:pPr>
    </w:p>
    <w:p w14:paraId="39B3398E" w14:textId="77777777" w:rsidR="00547C67" w:rsidRPr="007460CE" w:rsidRDefault="00547C67" w:rsidP="00547C67">
      <w:pPr>
        <w:spacing w:after="0" w:line="240" w:lineRule="auto"/>
        <w:rPr>
          <w:rFonts w:ascii="Verdana" w:hAnsi="Verdana"/>
          <w:sz w:val="18"/>
          <w:szCs w:val="18"/>
        </w:rPr>
      </w:pP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64"/>
      </w:tblGrid>
      <w:tr w:rsidR="00164A75" w:rsidRPr="00E76EE3" w14:paraId="29168C81" w14:textId="77777777" w:rsidTr="00E76EE3">
        <w:tc>
          <w:tcPr>
            <w:tcW w:w="10364" w:type="dxa"/>
            <w:tcBorders>
              <w:top w:val="single" w:sz="4" w:space="0" w:color="auto"/>
              <w:left w:val="nil"/>
              <w:bottom w:val="single" w:sz="4" w:space="0" w:color="auto"/>
              <w:right w:val="nil"/>
            </w:tcBorders>
            <w:shd w:val="clear" w:color="auto" w:fill="D9D9D9"/>
          </w:tcPr>
          <w:p w14:paraId="2BB3D873" w14:textId="77777777" w:rsidR="00164A75" w:rsidRPr="00E76EE3" w:rsidRDefault="00164A75" w:rsidP="00E76EE3">
            <w:pPr>
              <w:pStyle w:val="Title"/>
              <w:widowControl/>
              <w:spacing w:after="0" w:line="240" w:lineRule="auto"/>
              <w:jc w:val="left"/>
              <w:rPr>
                <w:rFonts w:ascii="Verdana" w:hAnsi="Verdana"/>
                <w:sz w:val="20"/>
                <w:szCs w:val="20"/>
                <w:u w:val="none"/>
              </w:rPr>
            </w:pPr>
            <w:r w:rsidRPr="00E76EE3">
              <w:rPr>
                <w:rFonts w:ascii="Verdana" w:hAnsi="Verdana"/>
                <w:sz w:val="20"/>
                <w:szCs w:val="20"/>
                <w:u w:val="none"/>
              </w:rPr>
              <w:t>Appropriate Use Policy</w:t>
            </w:r>
          </w:p>
          <w:p w14:paraId="2D8381C7" w14:textId="77777777" w:rsidR="00164A75" w:rsidRPr="00E76EE3" w:rsidRDefault="00164A75" w:rsidP="00E76EE3">
            <w:pPr>
              <w:pStyle w:val="Title"/>
              <w:widowControl/>
              <w:spacing w:after="0" w:line="240" w:lineRule="auto"/>
              <w:jc w:val="left"/>
              <w:rPr>
                <w:rFonts w:ascii="Verdana" w:hAnsi="Verdana"/>
                <w:sz w:val="20"/>
                <w:szCs w:val="20"/>
                <w:u w:val="none"/>
              </w:rPr>
            </w:pPr>
          </w:p>
        </w:tc>
      </w:tr>
      <w:tr w:rsidR="00164A75" w:rsidRPr="00E76EE3" w14:paraId="41B2F864" w14:textId="77777777" w:rsidTr="00E76EE3">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14:paraId="61190934" w14:textId="77777777" w:rsidR="00164A75" w:rsidRDefault="00297056" w:rsidP="00E76EE3">
            <w:pPr>
              <w:spacing w:after="0" w:line="240" w:lineRule="auto"/>
              <w:jc w:val="both"/>
              <w:rPr>
                <w:rFonts w:ascii="Verdana" w:hAnsi="Verdana"/>
                <w:sz w:val="18"/>
                <w:szCs w:val="18"/>
              </w:rPr>
            </w:pPr>
            <w:r w:rsidRPr="00E76EE3">
              <w:rPr>
                <w:rFonts w:ascii="Verdana" w:hAnsi="Verdana"/>
                <w:sz w:val="18"/>
                <w:szCs w:val="18"/>
              </w:rPr>
              <w:t>All members of the North South</w:t>
            </w:r>
            <w:r w:rsidR="00164A75" w:rsidRPr="00E76EE3">
              <w:rPr>
                <w:rFonts w:ascii="Verdana" w:hAnsi="Verdana"/>
                <w:sz w:val="18"/>
                <w:szCs w:val="18"/>
              </w:rPr>
              <w:t xml:space="preserve"> University community must use electronic communications in a responsible manner. The University may restrict the use of its computers and network systems</w:t>
            </w:r>
            <w:r w:rsidR="005A12AE" w:rsidRPr="00E76EE3">
              <w:rPr>
                <w:rFonts w:ascii="Verdana" w:hAnsi="Verdana"/>
                <w:sz w:val="18"/>
                <w:szCs w:val="18"/>
              </w:rPr>
              <w:t xml:space="preserve"> for electronic communications subject to violations of </w:t>
            </w:r>
            <w:r w:rsidR="00164A75" w:rsidRPr="00E76EE3">
              <w:rPr>
                <w:rFonts w:ascii="Verdana" w:hAnsi="Verdana"/>
                <w:sz w:val="18"/>
                <w:szCs w:val="18"/>
              </w:rPr>
              <w:t>university policies</w:t>
            </w:r>
            <w:r w:rsidR="005A12AE" w:rsidRPr="00E76EE3">
              <w:rPr>
                <w:rFonts w:ascii="Verdana" w:hAnsi="Verdana"/>
                <w:sz w:val="18"/>
                <w:szCs w:val="18"/>
              </w:rPr>
              <w:t>/codes</w:t>
            </w:r>
            <w:r w:rsidR="00164A75" w:rsidRPr="00E76EE3">
              <w:rPr>
                <w:rFonts w:ascii="Verdana" w:hAnsi="Verdana"/>
                <w:sz w:val="18"/>
                <w:szCs w:val="18"/>
              </w:rPr>
              <w:t xml:space="preserve"> or local</w:t>
            </w:r>
            <w:r w:rsidR="005A12AE" w:rsidRPr="00E76EE3">
              <w:rPr>
                <w:rFonts w:ascii="Verdana" w:hAnsi="Verdana"/>
                <w:sz w:val="18"/>
                <w:szCs w:val="18"/>
              </w:rPr>
              <w:t xml:space="preserve"> laws</w:t>
            </w:r>
            <w:r w:rsidR="00517A29" w:rsidRPr="00E76EE3">
              <w:rPr>
                <w:rFonts w:ascii="Verdana" w:hAnsi="Verdana"/>
                <w:sz w:val="18"/>
                <w:szCs w:val="18"/>
              </w:rPr>
              <w:t xml:space="preserve"> or national laws. Also</w:t>
            </w:r>
            <w:r w:rsidR="00164A75" w:rsidRPr="00E76EE3">
              <w:rPr>
                <w:rFonts w:ascii="Verdana" w:hAnsi="Verdana"/>
                <w:sz w:val="18"/>
                <w:szCs w:val="18"/>
              </w:rPr>
              <w:t xml:space="preserve">, the university reserves the right to limit access to its networks through university-owned or other computers, and to remove or limit access to material posted on university-owned computers. </w:t>
            </w:r>
          </w:p>
          <w:p w14:paraId="1882EFA7" w14:textId="77777777" w:rsidR="00B80CD5" w:rsidRDefault="00B80CD5" w:rsidP="00E76EE3">
            <w:pPr>
              <w:spacing w:after="0" w:line="240" w:lineRule="auto"/>
              <w:jc w:val="both"/>
              <w:rPr>
                <w:rFonts w:ascii="Verdana" w:hAnsi="Verdana"/>
                <w:sz w:val="18"/>
                <w:szCs w:val="18"/>
              </w:rPr>
            </w:pPr>
          </w:p>
          <w:p w14:paraId="72309263" w14:textId="77777777" w:rsidR="003F6D8D" w:rsidRDefault="003F6D8D" w:rsidP="00E76EE3">
            <w:pPr>
              <w:spacing w:after="0" w:line="240" w:lineRule="auto"/>
              <w:jc w:val="both"/>
              <w:rPr>
                <w:rFonts w:ascii="Verdana" w:hAnsi="Verdana"/>
                <w:sz w:val="18"/>
                <w:szCs w:val="18"/>
              </w:rPr>
            </w:pPr>
          </w:p>
          <w:p w14:paraId="4C6CCD0F" w14:textId="77777777" w:rsidR="003F6D8D" w:rsidRDefault="003F6D8D" w:rsidP="00E76EE3">
            <w:pPr>
              <w:spacing w:after="0" w:line="240" w:lineRule="auto"/>
              <w:jc w:val="both"/>
              <w:rPr>
                <w:rFonts w:ascii="Verdana" w:hAnsi="Verdana"/>
                <w:sz w:val="18"/>
                <w:szCs w:val="18"/>
              </w:rPr>
            </w:pPr>
          </w:p>
          <w:p w14:paraId="0503A446" w14:textId="77777777" w:rsidR="003F6D8D" w:rsidRDefault="003F6D8D" w:rsidP="00E76EE3">
            <w:pPr>
              <w:spacing w:after="0" w:line="240" w:lineRule="auto"/>
              <w:jc w:val="both"/>
              <w:rPr>
                <w:rFonts w:ascii="Verdana" w:hAnsi="Verdana"/>
                <w:sz w:val="18"/>
                <w:szCs w:val="18"/>
              </w:rPr>
            </w:pPr>
          </w:p>
          <w:p w14:paraId="77C1D383" w14:textId="77777777" w:rsidR="003F6D8D" w:rsidRDefault="003F6D8D" w:rsidP="00E76EE3">
            <w:pPr>
              <w:spacing w:after="0" w:line="240" w:lineRule="auto"/>
              <w:jc w:val="both"/>
              <w:rPr>
                <w:rFonts w:ascii="Verdana" w:hAnsi="Verdana"/>
                <w:sz w:val="18"/>
                <w:szCs w:val="18"/>
              </w:rPr>
            </w:pPr>
          </w:p>
          <w:p w14:paraId="61DC50BC" w14:textId="77777777" w:rsidR="003F6D8D" w:rsidRDefault="003F6D8D" w:rsidP="00E76EE3">
            <w:pPr>
              <w:spacing w:after="0" w:line="240" w:lineRule="auto"/>
              <w:jc w:val="both"/>
              <w:rPr>
                <w:rFonts w:ascii="Verdana" w:hAnsi="Verdana"/>
                <w:sz w:val="18"/>
                <w:szCs w:val="18"/>
              </w:rPr>
            </w:pPr>
          </w:p>
          <w:p w14:paraId="5C1217C8" w14:textId="77777777" w:rsidR="003F6D8D" w:rsidRDefault="003F6D8D" w:rsidP="00E76EE3">
            <w:pPr>
              <w:spacing w:after="0" w:line="240" w:lineRule="auto"/>
              <w:jc w:val="both"/>
              <w:rPr>
                <w:rFonts w:ascii="Verdana" w:hAnsi="Verdana"/>
                <w:sz w:val="18"/>
                <w:szCs w:val="18"/>
              </w:rPr>
            </w:pPr>
          </w:p>
          <w:p w14:paraId="3D274B8B" w14:textId="77777777" w:rsidR="003F6D8D" w:rsidRDefault="003F6D8D" w:rsidP="00E76EE3">
            <w:pPr>
              <w:spacing w:after="0" w:line="240" w:lineRule="auto"/>
              <w:jc w:val="both"/>
              <w:rPr>
                <w:rFonts w:ascii="Verdana" w:hAnsi="Verdana"/>
                <w:sz w:val="18"/>
                <w:szCs w:val="18"/>
              </w:rPr>
            </w:pPr>
          </w:p>
          <w:p w14:paraId="2789DEF3" w14:textId="77777777" w:rsidR="003F6D8D" w:rsidRDefault="003F6D8D" w:rsidP="00E76EE3">
            <w:pPr>
              <w:spacing w:after="0" w:line="240" w:lineRule="auto"/>
              <w:jc w:val="both"/>
              <w:rPr>
                <w:rFonts w:ascii="Verdana" w:hAnsi="Verdana"/>
                <w:sz w:val="18"/>
                <w:szCs w:val="18"/>
              </w:rPr>
            </w:pPr>
          </w:p>
          <w:p w14:paraId="6F3AE6BE" w14:textId="77777777" w:rsidR="00B80CD5" w:rsidRPr="00E76EE3" w:rsidRDefault="00B80CD5" w:rsidP="00E76EE3">
            <w:pPr>
              <w:spacing w:after="0" w:line="240" w:lineRule="auto"/>
              <w:jc w:val="both"/>
              <w:rPr>
                <w:rFonts w:ascii="Verdana" w:hAnsi="Verdana"/>
                <w:sz w:val="18"/>
                <w:szCs w:val="18"/>
                <w:rtl/>
                <w:lang w:bidi="ar-QA"/>
              </w:rPr>
            </w:pPr>
          </w:p>
        </w:tc>
      </w:tr>
    </w:tbl>
    <w:p w14:paraId="09EFE76D" w14:textId="77777777" w:rsidR="00547C67" w:rsidRDefault="00547C67" w:rsidP="00547C67">
      <w:pPr>
        <w:spacing w:after="0" w:line="240" w:lineRule="auto"/>
        <w:jc w:val="both"/>
        <w:rPr>
          <w:rFonts w:ascii="Verdana" w:hAnsi="Verdana"/>
          <w:sz w:val="18"/>
          <w:szCs w:val="18"/>
        </w:rPr>
      </w:pPr>
    </w:p>
    <w:p w14:paraId="538E04EE" w14:textId="77777777" w:rsidR="002E5587" w:rsidRPr="00297056" w:rsidRDefault="002E5587" w:rsidP="00547C67">
      <w:pPr>
        <w:spacing w:after="0" w:line="240" w:lineRule="auto"/>
        <w:jc w:val="both"/>
        <w:rPr>
          <w:rFonts w:ascii="Verdana" w:hAnsi="Verdana"/>
          <w:sz w:val="18"/>
          <w:szCs w:val="18"/>
        </w:rPr>
      </w:pPr>
    </w:p>
    <w:tbl>
      <w:tblPr>
        <w:tblW w:w="10364" w:type="dxa"/>
        <w:tblInd w:w="-176" w:type="dxa"/>
        <w:tblBorders>
          <w:top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64"/>
      </w:tblGrid>
      <w:tr w:rsidR="00164A75" w:rsidRPr="00E76EE3" w14:paraId="545D5598" w14:textId="77777777" w:rsidTr="00E76EE3">
        <w:tc>
          <w:tcPr>
            <w:tcW w:w="10364" w:type="dxa"/>
            <w:tcBorders>
              <w:right w:val="nil"/>
            </w:tcBorders>
            <w:shd w:val="clear" w:color="auto" w:fill="D9D9D9"/>
          </w:tcPr>
          <w:p w14:paraId="0A60117B" w14:textId="77777777" w:rsidR="00164A75" w:rsidRPr="00E76EE3" w:rsidRDefault="00164A75" w:rsidP="00E76EE3">
            <w:pPr>
              <w:pStyle w:val="Title"/>
              <w:widowControl/>
              <w:spacing w:after="0" w:line="240" w:lineRule="auto"/>
              <w:jc w:val="left"/>
              <w:rPr>
                <w:rFonts w:ascii="Verdana" w:hAnsi="Verdana"/>
                <w:sz w:val="20"/>
                <w:szCs w:val="20"/>
                <w:u w:val="none"/>
                <w:lang w:val="en-US"/>
              </w:rPr>
            </w:pPr>
            <w:r w:rsidRPr="00E76EE3">
              <w:rPr>
                <w:rFonts w:ascii="Verdana" w:hAnsi="Verdana"/>
                <w:sz w:val="18"/>
                <w:szCs w:val="18"/>
              </w:rPr>
              <w:lastRenderedPageBreak/>
              <w:br w:type="page"/>
            </w:r>
            <w:r w:rsidRPr="00E76EE3">
              <w:rPr>
                <w:rFonts w:ascii="Verdana" w:hAnsi="Verdana"/>
                <w:sz w:val="20"/>
                <w:szCs w:val="20"/>
                <w:u w:val="none"/>
              </w:rPr>
              <w:t>Students With Special Needs</w:t>
            </w:r>
          </w:p>
          <w:p w14:paraId="228B4831" w14:textId="77777777" w:rsidR="00164A75" w:rsidRPr="00E76EE3" w:rsidRDefault="00164A75" w:rsidP="00E76EE3">
            <w:pPr>
              <w:pStyle w:val="Title"/>
              <w:widowControl/>
              <w:spacing w:after="0" w:line="240" w:lineRule="auto"/>
              <w:jc w:val="left"/>
              <w:rPr>
                <w:rFonts w:ascii="Verdana" w:hAnsi="Verdana"/>
                <w:sz w:val="20"/>
                <w:szCs w:val="20"/>
                <w:u w:val="none"/>
              </w:rPr>
            </w:pPr>
          </w:p>
        </w:tc>
      </w:tr>
      <w:tr w:rsidR="00164A75" w:rsidRPr="00E76EE3" w14:paraId="0D9980ED" w14:textId="77777777" w:rsidTr="00E76EE3">
        <w:trPr>
          <w:trHeight w:val="1112"/>
        </w:trPr>
        <w:tc>
          <w:tcPr>
            <w:tcW w:w="10364" w:type="dxa"/>
            <w:tcBorders>
              <w:right w:val="nil"/>
            </w:tcBorders>
            <w:shd w:val="clear" w:color="auto" w:fill="auto"/>
          </w:tcPr>
          <w:p w14:paraId="1BA9813C" w14:textId="77777777" w:rsidR="00164A75" w:rsidRPr="00E76EE3" w:rsidRDefault="00103253" w:rsidP="00E76EE3">
            <w:pPr>
              <w:spacing w:after="0" w:line="240" w:lineRule="auto"/>
              <w:jc w:val="both"/>
              <w:rPr>
                <w:rFonts w:ascii="Verdana" w:hAnsi="Verdana"/>
                <w:sz w:val="18"/>
                <w:szCs w:val="18"/>
              </w:rPr>
            </w:pPr>
            <w:r w:rsidRPr="00E76EE3">
              <w:rPr>
                <w:rFonts w:ascii="Verdana" w:hAnsi="Verdana"/>
                <w:sz w:val="18"/>
                <w:szCs w:val="18"/>
              </w:rPr>
              <w:t xml:space="preserve">North South </w:t>
            </w:r>
            <w:proofErr w:type="spellStart"/>
            <w:r w:rsidRPr="00E76EE3">
              <w:rPr>
                <w:rFonts w:ascii="Verdana" w:hAnsi="Verdana"/>
                <w:sz w:val="18"/>
                <w:szCs w:val="18"/>
              </w:rPr>
              <w:t>Universitywill</w:t>
            </w:r>
            <w:proofErr w:type="spellEnd"/>
            <w:r w:rsidR="00164A75" w:rsidRPr="00E76EE3">
              <w:rPr>
                <w:rFonts w:ascii="Verdana" w:hAnsi="Verdana"/>
                <w:sz w:val="18"/>
                <w:szCs w:val="18"/>
              </w:rPr>
              <w:t xml:space="preserve"> provide educational opportunities that ensure fair, appropriate and reasonable accommodation to students who have disabilities/special needs that may affect their ability to participate in course activities or meet course requirements. Students with disabilities a</w:t>
            </w:r>
            <w:r w:rsidRPr="00E76EE3">
              <w:rPr>
                <w:rFonts w:ascii="Verdana" w:hAnsi="Verdana"/>
                <w:sz w:val="18"/>
                <w:szCs w:val="18"/>
              </w:rPr>
              <w:t xml:space="preserve">re encouraged to contact their </w:t>
            </w:r>
            <w:proofErr w:type="spellStart"/>
            <w:r w:rsidRPr="00E76EE3">
              <w:rPr>
                <w:rFonts w:ascii="Verdana" w:hAnsi="Verdana"/>
                <w:sz w:val="18"/>
                <w:szCs w:val="18"/>
              </w:rPr>
              <w:t>i</w:t>
            </w:r>
            <w:r w:rsidR="00164A75" w:rsidRPr="00E76EE3">
              <w:rPr>
                <w:rFonts w:ascii="Verdana" w:hAnsi="Verdana"/>
                <w:sz w:val="18"/>
                <w:szCs w:val="18"/>
              </w:rPr>
              <w:t>nstructor</w:t>
            </w:r>
            <w:r w:rsidRPr="00E76EE3">
              <w:rPr>
                <w:rFonts w:ascii="Verdana" w:hAnsi="Verdana"/>
                <w:sz w:val="18"/>
                <w:szCs w:val="18"/>
              </w:rPr>
              <w:t>sto</w:t>
            </w:r>
            <w:proofErr w:type="spellEnd"/>
            <w:r w:rsidRPr="00E76EE3">
              <w:rPr>
                <w:rFonts w:ascii="Verdana" w:hAnsi="Verdana"/>
                <w:sz w:val="18"/>
                <w:szCs w:val="18"/>
              </w:rPr>
              <w:t xml:space="preserve"> ensure that their </w:t>
            </w:r>
            <w:r w:rsidR="00164A75" w:rsidRPr="00E76EE3">
              <w:rPr>
                <w:rFonts w:ascii="Verdana" w:hAnsi="Verdana"/>
                <w:sz w:val="18"/>
                <w:szCs w:val="18"/>
              </w:rPr>
              <w:t>needs are met. The University through its Special Need section will exert all efforts</w:t>
            </w:r>
            <w:r w:rsidRPr="00E76EE3">
              <w:rPr>
                <w:rFonts w:ascii="Verdana" w:hAnsi="Verdana"/>
                <w:sz w:val="18"/>
                <w:szCs w:val="18"/>
              </w:rPr>
              <w:t xml:space="preserve"> to accommodate special</w:t>
            </w:r>
            <w:r w:rsidR="00164A75" w:rsidRPr="00E76EE3">
              <w:rPr>
                <w:rFonts w:ascii="Verdana" w:hAnsi="Verdana"/>
                <w:sz w:val="18"/>
                <w:szCs w:val="18"/>
              </w:rPr>
              <w:t xml:space="preserve"> needs.  </w:t>
            </w:r>
          </w:p>
          <w:p w14:paraId="50CFAC8B" w14:textId="77777777" w:rsidR="00164A75" w:rsidRPr="00E76EE3" w:rsidRDefault="00164A75" w:rsidP="00E76EE3">
            <w:pPr>
              <w:spacing w:after="0" w:line="240" w:lineRule="auto"/>
              <w:jc w:val="both"/>
              <w:rPr>
                <w:rFonts w:ascii="Verdana" w:hAnsi="Verdana"/>
                <w:sz w:val="18"/>
                <w:szCs w:val="18"/>
              </w:rPr>
            </w:pPr>
          </w:p>
          <w:p w14:paraId="4A1B30DB" w14:textId="77777777" w:rsidR="00164A75" w:rsidRDefault="00E4334B" w:rsidP="00E76EE3">
            <w:pPr>
              <w:spacing w:after="0" w:line="240" w:lineRule="auto"/>
              <w:jc w:val="both"/>
              <w:rPr>
                <w:rFonts w:ascii="Verdana" w:hAnsi="Verdana"/>
                <w:sz w:val="18"/>
                <w:szCs w:val="18"/>
                <w:lang w:val="fr-MC"/>
              </w:rPr>
            </w:pPr>
            <w:proofErr w:type="spellStart"/>
            <w:r>
              <w:rPr>
                <w:rFonts w:ascii="Verdana" w:hAnsi="Verdana"/>
                <w:sz w:val="18"/>
                <w:szCs w:val="18"/>
                <w:lang w:val="fr-MC"/>
              </w:rPr>
              <w:t>Please</w:t>
            </w:r>
            <w:proofErr w:type="spellEnd"/>
            <w:r>
              <w:rPr>
                <w:rFonts w:ascii="Verdana" w:hAnsi="Verdana"/>
                <w:sz w:val="18"/>
                <w:szCs w:val="18"/>
                <w:lang w:val="fr-MC"/>
              </w:rPr>
              <w:t xml:space="preserve"> contact administrative services for support in </w:t>
            </w:r>
            <w:proofErr w:type="spellStart"/>
            <w:r>
              <w:rPr>
                <w:rFonts w:ascii="Verdana" w:hAnsi="Verdana"/>
                <w:sz w:val="18"/>
                <w:szCs w:val="18"/>
                <w:lang w:val="fr-MC"/>
              </w:rPr>
              <w:t>this</w:t>
            </w:r>
            <w:proofErr w:type="spellEnd"/>
            <w:r>
              <w:rPr>
                <w:rFonts w:ascii="Verdana" w:hAnsi="Verdana"/>
                <w:sz w:val="18"/>
                <w:szCs w:val="18"/>
                <w:lang w:val="fr-MC"/>
              </w:rPr>
              <w:t xml:space="preserve"> regard. </w:t>
            </w:r>
          </w:p>
          <w:p w14:paraId="102E0BAA" w14:textId="77777777" w:rsidR="00E4334B" w:rsidRPr="00E76EE3" w:rsidRDefault="00E4334B" w:rsidP="00E76EE3">
            <w:pPr>
              <w:spacing w:after="0" w:line="240" w:lineRule="auto"/>
              <w:jc w:val="both"/>
              <w:rPr>
                <w:rFonts w:ascii="Verdana" w:hAnsi="Verdana"/>
                <w:sz w:val="18"/>
                <w:szCs w:val="18"/>
              </w:rPr>
            </w:pPr>
          </w:p>
          <w:p w14:paraId="518244E2" w14:textId="77777777" w:rsidR="00164A75" w:rsidRPr="00E76EE3" w:rsidRDefault="00547230" w:rsidP="00E76EE3">
            <w:pPr>
              <w:spacing w:after="0" w:line="240" w:lineRule="auto"/>
              <w:rPr>
                <w:rFonts w:ascii="Verdana" w:hAnsi="Verdana"/>
                <w:sz w:val="16"/>
                <w:szCs w:val="16"/>
              </w:rPr>
            </w:pPr>
            <w:r w:rsidRPr="00E76EE3">
              <w:rPr>
                <w:rFonts w:ascii="Verdana" w:hAnsi="Verdana"/>
                <w:sz w:val="18"/>
                <w:szCs w:val="18"/>
              </w:rPr>
              <w:t>Please Refer to NS</w:t>
            </w:r>
            <w:r w:rsidR="00164A75" w:rsidRPr="00E76EE3">
              <w:rPr>
                <w:rFonts w:ascii="Verdana" w:hAnsi="Verdana"/>
                <w:sz w:val="18"/>
                <w:szCs w:val="18"/>
              </w:rPr>
              <w:t xml:space="preserve">U Student Handbook, Section: “Special Needs Services”  </w:t>
            </w:r>
          </w:p>
        </w:tc>
      </w:tr>
    </w:tbl>
    <w:p w14:paraId="54F3AA03" w14:textId="77777777" w:rsidR="00547C67" w:rsidRDefault="00547C67" w:rsidP="00547C67">
      <w:pPr>
        <w:spacing w:after="0" w:line="240" w:lineRule="auto"/>
        <w:rPr>
          <w:rFonts w:ascii="Verdana" w:hAnsi="Verdana"/>
          <w:sz w:val="18"/>
          <w:szCs w:val="18"/>
          <w:rtl/>
        </w:rPr>
      </w:pP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580"/>
      </w:tblGrid>
      <w:tr w:rsidR="00164A75" w:rsidRPr="00E76EE3" w14:paraId="438EF4C5" w14:textId="77777777" w:rsidTr="00E76EE3">
        <w:tc>
          <w:tcPr>
            <w:tcW w:w="10364" w:type="dxa"/>
            <w:tcBorders>
              <w:top w:val="single" w:sz="4" w:space="0" w:color="auto"/>
              <w:left w:val="nil"/>
              <w:bottom w:val="single" w:sz="4" w:space="0" w:color="auto"/>
              <w:right w:val="nil"/>
            </w:tcBorders>
            <w:shd w:val="clear" w:color="auto" w:fill="D9D9D9"/>
          </w:tcPr>
          <w:p w14:paraId="22CE0B7C" w14:textId="77777777" w:rsidR="00164A75" w:rsidRPr="00E76EE3" w:rsidRDefault="00164A75" w:rsidP="00E76EE3">
            <w:pPr>
              <w:pStyle w:val="Title"/>
              <w:widowControl/>
              <w:spacing w:after="0" w:line="240" w:lineRule="auto"/>
              <w:jc w:val="left"/>
              <w:rPr>
                <w:rFonts w:ascii="Verdana" w:hAnsi="Verdana"/>
                <w:sz w:val="20"/>
                <w:szCs w:val="20"/>
                <w:u w:val="none"/>
              </w:rPr>
            </w:pPr>
            <w:r w:rsidRPr="00E76EE3">
              <w:rPr>
                <w:rFonts w:ascii="Verdana" w:hAnsi="Verdana"/>
                <w:sz w:val="20"/>
                <w:szCs w:val="20"/>
                <w:u w:val="none"/>
              </w:rPr>
              <w:t>Students Support and Learning Resources</w:t>
            </w:r>
          </w:p>
          <w:p w14:paraId="559B5815" w14:textId="77777777" w:rsidR="00164A75" w:rsidRPr="00E76EE3" w:rsidRDefault="00164A75" w:rsidP="00E76EE3">
            <w:pPr>
              <w:pStyle w:val="Title"/>
              <w:widowControl/>
              <w:spacing w:after="0" w:line="240" w:lineRule="auto"/>
              <w:jc w:val="left"/>
              <w:rPr>
                <w:rFonts w:ascii="Verdana" w:hAnsi="Verdana"/>
                <w:sz w:val="20"/>
                <w:szCs w:val="20"/>
                <w:u w:val="none"/>
              </w:rPr>
            </w:pPr>
          </w:p>
        </w:tc>
      </w:tr>
      <w:tr w:rsidR="00164A75" w:rsidRPr="00E76EE3" w14:paraId="0A6DD98E" w14:textId="77777777" w:rsidTr="00E76EE3">
        <w:tblPrEx>
          <w:tblBorders>
            <w:left w:val="none" w:sz="0" w:space="0" w:color="auto"/>
            <w:bottom w:val="none" w:sz="0" w:space="0" w:color="auto"/>
            <w:right w:val="none" w:sz="0" w:space="0" w:color="auto"/>
          </w:tblBorders>
        </w:tblPrEx>
        <w:trPr>
          <w:trHeight w:val="3699"/>
        </w:trPr>
        <w:tc>
          <w:tcPr>
            <w:tcW w:w="10364" w:type="dxa"/>
            <w:tcBorders>
              <w:right w:val="nil"/>
            </w:tcBorders>
            <w:shd w:val="clear" w:color="auto" w:fill="auto"/>
          </w:tcPr>
          <w:p w14:paraId="5E510CEB" w14:textId="77777777" w:rsidR="00164A75" w:rsidRPr="00E76EE3" w:rsidRDefault="00CE5B7D" w:rsidP="00E76EE3">
            <w:pPr>
              <w:pStyle w:val="ListParagraph"/>
              <w:numPr>
                <w:ilvl w:val="0"/>
                <w:numId w:val="40"/>
              </w:numPr>
              <w:spacing w:after="0" w:line="240" w:lineRule="auto"/>
              <w:ind w:left="356"/>
              <w:jc w:val="both"/>
              <w:rPr>
                <w:rFonts w:ascii="Verdana" w:hAnsi="Verdana"/>
                <w:sz w:val="18"/>
                <w:szCs w:val="18"/>
                <w:rtl/>
              </w:rPr>
            </w:pPr>
            <w:r w:rsidRPr="00E76EE3">
              <w:rPr>
                <w:rFonts w:ascii="Verdana" w:hAnsi="Verdana"/>
                <w:sz w:val="18"/>
                <w:szCs w:val="18"/>
              </w:rPr>
              <w:t>SOB</w:t>
            </w:r>
            <w:r w:rsidR="00164A75" w:rsidRPr="00E76EE3">
              <w:rPr>
                <w:rFonts w:ascii="Verdana" w:hAnsi="Verdana"/>
                <w:sz w:val="18"/>
                <w:szCs w:val="18"/>
              </w:rPr>
              <w:t>-Learning Center</w:t>
            </w:r>
            <w:r w:rsidRPr="00E76EE3">
              <w:rPr>
                <w:rFonts w:ascii="Verdana" w:hAnsi="Verdana"/>
                <w:sz w:val="18"/>
                <w:szCs w:val="18"/>
              </w:rPr>
              <w:t>:</w:t>
            </w:r>
          </w:p>
          <w:p w14:paraId="66698E07" w14:textId="2E002BBE" w:rsidR="00164A75" w:rsidRPr="00E76EE3" w:rsidRDefault="00164A75" w:rsidP="00E76EE3">
            <w:pPr>
              <w:pStyle w:val="ListParagraph"/>
              <w:numPr>
                <w:ilvl w:val="0"/>
                <w:numId w:val="40"/>
              </w:numPr>
              <w:spacing w:after="0" w:line="240" w:lineRule="auto"/>
              <w:ind w:left="356"/>
              <w:jc w:val="both"/>
              <w:rPr>
                <w:rFonts w:ascii="Verdana" w:hAnsi="Verdana"/>
                <w:sz w:val="18"/>
                <w:szCs w:val="18"/>
              </w:rPr>
            </w:pPr>
            <w:r w:rsidRPr="00E76EE3">
              <w:rPr>
                <w:rFonts w:ascii="Verdana" w:hAnsi="Verdana"/>
                <w:sz w:val="18"/>
                <w:szCs w:val="18"/>
              </w:rPr>
              <w:t>The University Student Learning Support Center (SLSC)</w:t>
            </w:r>
            <w:r w:rsidR="00CE5B7D" w:rsidRPr="00E76EE3">
              <w:rPr>
                <w:rFonts w:ascii="Verdana" w:hAnsi="Verdana"/>
                <w:sz w:val="18"/>
                <w:szCs w:val="18"/>
              </w:rPr>
              <w:t>:</w:t>
            </w:r>
            <w:r w:rsidRPr="00E76EE3">
              <w:rPr>
                <w:rFonts w:ascii="Verdana" w:hAnsi="Verdana"/>
                <w:sz w:val="18"/>
                <w:szCs w:val="18"/>
              </w:rPr>
              <w:t xml:space="preserve"> These centers provide</w:t>
            </w:r>
            <w:r w:rsidR="00F25CE9">
              <w:rPr>
                <w:rFonts w:ascii="Verdana" w:hAnsi="Verdana"/>
                <w:sz w:val="18"/>
                <w:szCs w:val="18"/>
              </w:rPr>
              <w:t xml:space="preserve"> </w:t>
            </w:r>
            <w:r w:rsidRPr="00E76EE3">
              <w:rPr>
                <w:rFonts w:ascii="Verdana" w:hAnsi="Verdana"/>
                <w:sz w:val="18"/>
                <w:szCs w:val="18"/>
              </w:rPr>
              <w:t>academic supp</w:t>
            </w:r>
            <w:r w:rsidR="00CE5B7D" w:rsidRPr="00E76EE3">
              <w:rPr>
                <w:rFonts w:ascii="Verdana" w:hAnsi="Verdana"/>
                <w:sz w:val="18"/>
                <w:szCs w:val="18"/>
              </w:rPr>
              <w:t>ort services to students at NS</w:t>
            </w:r>
            <w:r w:rsidRPr="00E76EE3">
              <w:rPr>
                <w:rFonts w:ascii="Verdana" w:hAnsi="Verdana"/>
                <w:sz w:val="18"/>
                <w:szCs w:val="18"/>
              </w:rPr>
              <w:t>U. The SLSC is a supportive environment where students can seek assistance with academic coursework, writing assignments, transitioning to college academic life, and other academic issues. SLSC programs include: Peer Tutoring, the Writing Lab, Writing Workshops, and Academic Success Workshops. Students may also seek confidential academic counseling from the professional staff at the Center.</w:t>
            </w:r>
          </w:p>
          <w:p w14:paraId="7A7A89A4" w14:textId="77777777" w:rsidR="00164A75" w:rsidRPr="00E76EE3" w:rsidRDefault="00164A75" w:rsidP="00E76EE3">
            <w:pPr>
              <w:spacing w:after="0" w:line="240" w:lineRule="auto"/>
              <w:jc w:val="both"/>
              <w:rPr>
                <w:rFonts w:ascii="Verdana" w:hAnsi="Verdana"/>
                <w:sz w:val="18"/>
                <w:szCs w:val="18"/>
              </w:rPr>
            </w:pPr>
          </w:p>
          <w:p w14:paraId="49FF5662" w14:textId="77777777" w:rsidR="00164A75" w:rsidRDefault="00164A75" w:rsidP="00E76EE3">
            <w:pPr>
              <w:spacing w:after="0" w:line="240" w:lineRule="auto"/>
              <w:jc w:val="both"/>
              <w:rPr>
                <w:rFonts w:ascii="Verdana" w:hAnsi="Verdana"/>
                <w:sz w:val="18"/>
                <w:szCs w:val="18"/>
              </w:rPr>
            </w:pPr>
            <w:r w:rsidRPr="00E76EE3">
              <w:rPr>
                <w:rFonts w:ascii="Verdana" w:hAnsi="Verdana"/>
                <w:sz w:val="18"/>
                <w:szCs w:val="18"/>
              </w:rPr>
              <w:t>Students Learning &amp; Support Center (SLSC)</w:t>
            </w:r>
          </w:p>
          <w:p w14:paraId="63A1C68A" w14:textId="77777777" w:rsidR="003A32CC" w:rsidRPr="00E76EE3" w:rsidRDefault="003A32CC" w:rsidP="00E76EE3">
            <w:pPr>
              <w:spacing w:after="0" w:line="240" w:lineRule="auto"/>
              <w:jc w:val="both"/>
              <w:rPr>
                <w:rFonts w:ascii="Verdana" w:hAnsi="Verdana"/>
                <w:sz w:val="18"/>
                <w:szCs w:val="18"/>
              </w:rPr>
            </w:pPr>
          </w:p>
          <w:p w14:paraId="504A8D46" w14:textId="77777777" w:rsidR="00164A75" w:rsidRDefault="003A32CC" w:rsidP="00E76EE3">
            <w:pPr>
              <w:spacing w:after="0" w:line="240" w:lineRule="auto"/>
              <w:rPr>
                <w:rFonts w:ascii="Verdana" w:hAnsi="Verdana"/>
                <w:sz w:val="18"/>
                <w:szCs w:val="18"/>
                <w:lang w:val="fr-MC"/>
              </w:rPr>
            </w:pPr>
            <w:proofErr w:type="spellStart"/>
            <w:r>
              <w:rPr>
                <w:rFonts w:ascii="Verdana" w:hAnsi="Verdana"/>
                <w:sz w:val="18"/>
                <w:szCs w:val="18"/>
                <w:lang w:val="fr-MC"/>
              </w:rPr>
              <w:t>Please</w:t>
            </w:r>
            <w:proofErr w:type="spellEnd"/>
            <w:r>
              <w:rPr>
                <w:rFonts w:ascii="Verdana" w:hAnsi="Verdana"/>
                <w:sz w:val="18"/>
                <w:szCs w:val="18"/>
                <w:lang w:val="fr-MC"/>
              </w:rPr>
              <w:t xml:space="preserve"> contact administrative services, </w:t>
            </w:r>
            <w:proofErr w:type="spellStart"/>
            <w:r>
              <w:rPr>
                <w:rFonts w:ascii="Verdana" w:hAnsi="Verdana"/>
                <w:sz w:val="18"/>
                <w:szCs w:val="18"/>
                <w:lang w:val="fr-MC"/>
              </w:rPr>
              <w:t>library</w:t>
            </w:r>
            <w:proofErr w:type="spellEnd"/>
            <w:r>
              <w:rPr>
                <w:rFonts w:ascii="Verdana" w:hAnsi="Verdana"/>
                <w:sz w:val="18"/>
                <w:szCs w:val="18"/>
                <w:lang w:val="fr-MC"/>
              </w:rPr>
              <w:t xml:space="preserve"> and the </w:t>
            </w:r>
            <w:proofErr w:type="spellStart"/>
            <w:r>
              <w:rPr>
                <w:rFonts w:ascii="Verdana" w:hAnsi="Verdana"/>
                <w:sz w:val="18"/>
                <w:szCs w:val="18"/>
                <w:lang w:val="fr-MC"/>
              </w:rPr>
              <w:t>department</w:t>
            </w:r>
            <w:proofErr w:type="spellEnd"/>
            <w:r>
              <w:rPr>
                <w:rFonts w:ascii="Verdana" w:hAnsi="Verdana"/>
                <w:sz w:val="18"/>
                <w:szCs w:val="18"/>
                <w:lang w:val="fr-MC"/>
              </w:rPr>
              <w:t xml:space="preserve"> for support in </w:t>
            </w:r>
            <w:proofErr w:type="spellStart"/>
            <w:r>
              <w:rPr>
                <w:rFonts w:ascii="Verdana" w:hAnsi="Verdana"/>
                <w:sz w:val="18"/>
                <w:szCs w:val="18"/>
                <w:lang w:val="fr-MC"/>
              </w:rPr>
              <w:t>this</w:t>
            </w:r>
            <w:proofErr w:type="spellEnd"/>
            <w:r>
              <w:rPr>
                <w:rFonts w:ascii="Verdana" w:hAnsi="Verdana"/>
                <w:sz w:val="18"/>
                <w:szCs w:val="18"/>
                <w:lang w:val="fr-MC"/>
              </w:rPr>
              <w:t xml:space="preserve"> regard. </w:t>
            </w:r>
          </w:p>
          <w:p w14:paraId="571A9AE8" w14:textId="77777777" w:rsidR="003A32CC" w:rsidRPr="00E76EE3" w:rsidRDefault="003A32CC" w:rsidP="00E76EE3">
            <w:pPr>
              <w:spacing w:after="0" w:line="240" w:lineRule="auto"/>
              <w:rPr>
                <w:rFonts w:ascii="Verdana" w:hAnsi="Verdana"/>
                <w:sz w:val="18"/>
                <w:szCs w:val="18"/>
                <w:lang w:val="fr-MC"/>
              </w:rPr>
            </w:pP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64"/>
            </w:tblGrid>
            <w:tr w:rsidR="00261429" w:rsidRPr="00E76EE3" w14:paraId="439B71BE" w14:textId="77777777" w:rsidTr="00EB2A99">
              <w:tc>
                <w:tcPr>
                  <w:tcW w:w="10364" w:type="dxa"/>
                  <w:tcBorders>
                    <w:top w:val="single" w:sz="4" w:space="0" w:color="auto"/>
                    <w:left w:val="nil"/>
                    <w:bottom w:val="single" w:sz="4" w:space="0" w:color="auto"/>
                    <w:right w:val="nil"/>
                  </w:tcBorders>
                  <w:shd w:val="clear" w:color="auto" w:fill="D9D9D9"/>
                </w:tcPr>
                <w:p w14:paraId="32B5A660" w14:textId="77777777" w:rsidR="00261429" w:rsidRPr="00E76EE3" w:rsidRDefault="00261429" w:rsidP="00EB2A99">
                  <w:pPr>
                    <w:pStyle w:val="Title"/>
                    <w:widowControl/>
                    <w:spacing w:after="0" w:line="240" w:lineRule="auto"/>
                    <w:jc w:val="left"/>
                    <w:rPr>
                      <w:rFonts w:ascii="Verdana" w:hAnsi="Verdana"/>
                      <w:sz w:val="20"/>
                      <w:szCs w:val="20"/>
                      <w:u w:val="none"/>
                    </w:rPr>
                  </w:pPr>
                  <w:r w:rsidRPr="00E76EE3">
                    <w:rPr>
                      <w:rFonts w:ascii="Verdana" w:hAnsi="Verdana"/>
                      <w:sz w:val="20"/>
                      <w:szCs w:val="20"/>
                      <w:u w:val="none"/>
                    </w:rPr>
                    <w:t>Students Complaints Policy</w:t>
                  </w:r>
                </w:p>
                <w:p w14:paraId="7DBC8085" w14:textId="77777777" w:rsidR="00261429" w:rsidRPr="00E76EE3" w:rsidRDefault="00261429" w:rsidP="00EB2A99">
                  <w:pPr>
                    <w:pStyle w:val="Title"/>
                    <w:widowControl/>
                    <w:spacing w:after="0" w:line="240" w:lineRule="auto"/>
                    <w:jc w:val="left"/>
                    <w:rPr>
                      <w:rFonts w:ascii="Verdana" w:hAnsi="Verdana"/>
                      <w:sz w:val="20"/>
                      <w:szCs w:val="20"/>
                      <w:u w:val="none"/>
                    </w:rPr>
                  </w:pPr>
                </w:p>
              </w:tc>
            </w:tr>
            <w:tr w:rsidR="00261429" w:rsidRPr="00E76EE3" w14:paraId="3F8B0D57" w14:textId="77777777" w:rsidTr="00EB2A99">
              <w:tblPrEx>
                <w:tblBorders>
                  <w:left w:val="none" w:sz="0" w:space="0" w:color="auto"/>
                  <w:bottom w:val="none" w:sz="0" w:space="0" w:color="auto"/>
                  <w:right w:val="none" w:sz="0" w:space="0" w:color="auto"/>
                </w:tblBorders>
              </w:tblPrEx>
              <w:trPr>
                <w:trHeight w:val="70"/>
              </w:trPr>
              <w:tc>
                <w:tcPr>
                  <w:tcW w:w="10364" w:type="dxa"/>
                  <w:tcBorders>
                    <w:right w:val="nil"/>
                  </w:tcBorders>
                  <w:shd w:val="clear" w:color="auto" w:fill="auto"/>
                </w:tcPr>
                <w:p w14:paraId="3D675094" w14:textId="77777777" w:rsidR="00261429" w:rsidRPr="00E76EE3" w:rsidRDefault="00261429" w:rsidP="00EB2A99">
                  <w:pPr>
                    <w:spacing w:after="0" w:line="240" w:lineRule="auto"/>
                    <w:jc w:val="both"/>
                    <w:rPr>
                      <w:rFonts w:ascii="Verdana" w:hAnsi="Verdana"/>
                      <w:sz w:val="18"/>
                      <w:szCs w:val="18"/>
                      <w:lang w:bidi="ar-QA"/>
                    </w:rPr>
                  </w:pPr>
                  <w:r w:rsidRPr="00E76EE3">
                    <w:rPr>
                      <w:rFonts w:ascii="Verdana" w:hAnsi="Verdana"/>
                      <w:sz w:val="18"/>
                      <w:szCs w:val="18"/>
                    </w:rPr>
                    <w:t>Students at North South University have the right to pursue complaints related to faculty, staff, and other students.  The nature of the complaints may be either academic or non-academic.  For more information about the policy and processes related to this policy, you may refer to the students’ handbook. </w:t>
                  </w:r>
                </w:p>
              </w:tc>
            </w:tr>
          </w:tbl>
          <w:p w14:paraId="548B98B2" w14:textId="77777777" w:rsidR="00164A75" w:rsidRPr="00E76EE3" w:rsidRDefault="00613358" w:rsidP="00854E70">
            <w:pPr>
              <w:spacing w:after="0" w:line="240" w:lineRule="auto"/>
              <w:rPr>
                <w:rFonts w:ascii="Verdana" w:hAnsi="Verdana"/>
                <w:sz w:val="16"/>
                <w:szCs w:val="16"/>
                <w:rtl/>
                <w:lang w:bidi="ar-QA"/>
              </w:rPr>
            </w:pPr>
            <w:r w:rsidRPr="00E76EE3">
              <w:rPr>
                <w:rFonts w:ascii="Verdana" w:hAnsi="Verdana"/>
                <w:sz w:val="18"/>
                <w:szCs w:val="18"/>
              </w:rPr>
              <w:t>Please Refer to NS</w:t>
            </w:r>
            <w:r w:rsidR="00164A75" w:rsidRPr="00E76EE3">
              <w:rPr>
                <w:rFonts w:ascii="Verdana" w:hAnsi="Verdana"/>
                <w:sz w:val="18"/>
                <w:szCs w:val="18"/>
              </w:rPr>
              <w:t>U Student Handbook, Section: “Student Leaning Support Center”</w:t>
            </w:r>
          </w:p>
        </w:tc>
      </w:tr>
    </w:tbl>
    <w:p w14:paraId="333FDDD9" w14:textId="77777777" w:rsidR="00547C67" w:rsidRPr="007460CE" w:rsidRDefault="00547C67" w:rsidP="00547C67">
      <w:pPr>
        <w:spacing w:after="0" w:line="240" w:lineRule="auto"/>
        <w:rPr>
          <w:rFonts w:ascii="Verdana" w:hAnsi="Verdana"/>
          <w:sz w:val="18"/>
          <w:szCs w:val="18"/>
        </w:rPr>
      </w:pPr>
    </w:p>
    <w:p w14:paraId="342EAFB0" w14:textId="77777777" w:rsidR="00547C67" w:rsidRDefault="00547C67" w:rsidP="00396249">
      <w:pPr>
        <w:spacing w:after="0" w:line="240" w:lineRule="auto"/>
        <w:rPr>
          <w:rFonts w:ascii="Verdana" w:hAnsi="Verdana"/>
          <w:sz w:val="18"/>
          <w:szCs w:val="1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27"/>
        <w:gridCol w:w="5422"/>
      </w:tblGrid>
      <w:tr w:rsidR="002A46CC" w:rsidRPr="00E76EE3" w14:paraId="55557661" w14:textId="77777777" w:rsidTr="00E76EE3">
        <w:tc>
          <w:tcPr>
            <w:tcW w:w="4927" w:type="dxa"/>
            <w:tcBorders>
              <w:top w:val="single" w:sz="4" w:space="0" w:color="auto"/>
              <w:left w:val="nil"/>
              <w:bottom w:val="single" w:sz="4" w:space="0" w:color="auto"/>
              <w:right w:val="nil"/>
            </w:tcBorders>
            <w:shd w:val="clear" w:color="auto" w:fill="D9D9D9"/>
          </w:tcPr>
          <w:p w14:paraId="7E16D551" w14:textId="77777777" w:rsidR="002A46CC" w:rsidRPr="00E76EE3" w:rsidRDefault="002A46CC" w:rsidP="00E76EE3">
            <w:pPr>
              <w:pStyle w:val="Title"/>
              <w:widowControl/>
              <w:spacing w:after="0" w:line="240" w:lineRule="auto"/>
              <w:jc w:val="left"/>
              <w:rPr>
                <w:rFonts w:ascii="Verdana" w:hAnsi="Verdana"/>
                <w:sz w:val="20"/>
                <w:szCs w:val="20"/>
                <w:u w:val="none"/>
              </w:rPr>
            </w:pPr>
            <w:r w:rsidRPr="00E76EE3">
              <w:rPr>
                <w:rFonts w:ascii="Verdana" w:hAnsi="Verdana"/>
                <w:sz w:val="18"/>
                <w:szCs w:val="18"/>
              </w:rPr>
              <w:br w:type="page"/>
            </w:r>
            <w:r w:rsidRPr="00E76EE3">
              <w:rPr>
                <w:rFonts w:ascii="Verdana" w:hAnsi="Verdana"/>
                <w:sz w:val="20"/>
                <w:szCs w:val="20"/>
                <w:u w:val="none"/>
              </w:rPr>
              <w:t>Course Contents &amp;Schedule</w:t>
            </w:r>
          </w:p>
          <w:p w14:paraId="4D027139" w14:textId="77777777" w:rsidR="002A46CC" w:rsidRPr="00E76EE3" w:rsidRDefault="002A46CC" w:rsidP="00E76EE3">
            <w:pPr>
              <w:pStyle w:val="Title"/>
              <w:widowControl/>
              <w:spacing w:after="0" w:line="240" w:lineRule="auto"/>
              <w:jc w:val="left"/>
              <w:rPr>
                <w:rFonts w:ascii="Verdana" w:hAnsi="Verdana"/>
                <w:sz w:val="20"/>
                <w:szCs w:val="20"/>
                <w:u w:val="none"/>
              </w:rPr>
            </w:pPr>
          </w:p>
        </w:tc>
        <w:tc>
          <w:tcPr>
            <w:tcW w:w="5422" w:type="dxa"/>
            <w:tcBorders>
              <w:top w:val="single" w:sz="4" w:space="0" w:color="auto"/>
              <w:left w:val="nil"/>
              <w:bottom w:val="single" w:sz="4" w:space="0" w:color="auto"/>
              <w:right w:val="nil"/>
            </w:tcBorders>
            <w:shd w:val="clear" w:color="auto" w:fill="D9D9D9"/>
          </w:tcPr>
          <w:p w14:paraId="71BE67A7" w14:textId="77777777" w:rsidR="002A46CC" w:rsidRPr="00E76EE3" w:rsidRDefault="002A46CC" w:rsidP="00E76EE3">
            <w:pPr>
              <w:pStyle w:val="Title"/>
              <w:widowControl/>
              <w:bidi/>
              <w:spacing w:after="0" w:line="240" w:lineRule="auto"/>
              <w:jc w:val="left"/>
              <w:rPr>
                <w:rFonts w:ascii="Verdana" w:hAnsi="Verdana"/>
                <w:sz w:val="22"/>
                <w:szCs w:val="22"/>
                <w:u w:val="none"/>
              </w:rPr>
            </w:pPr>
          </w:p>
          <w:p w14:paraId="309B6A9A" w14:textId="77777777" w:rsidR="002A46CC" w:rsidRPr="00E76EE3" w:rsidRDefault="002A46CC" w:rsidP="00E76EE3">
            <w:pPr>
              <w:pStyle w:val="Title"/>
              <w:widowControl/>
              <w:bidi/>
              <w:spacing w:after="0" w:line="240" w:lineRule="auto"/>
              <w:jc w:val="left"/>
              <w:rPr>
                <w:rFonts w:ascii="Verdana" w:hAnsi="Verdana"/>
                <w:sz w:val="22"/>
                <w:szCs w:val="22"/>
                <w:u w:val="none"/>
              </w:rPr>
            </w:pPr>
          </w:p>
        </w:tc>
      </w:tr>
    </w:tbl>
    <w:p w14:paraId="4AAB384F" w14:textId="77777777" w:rsidR="00547C67" w:rsidRPr="007460CE" w:rsidRDefault="00547C67" w:rsidP="00547C67">
      <w:pPr>
        <w:spacing w:after="0" w:line="240" w:lineRule="auto"/>
        <w:rPr>
          <w:rFonts w:ascii="Verdana" w:hAnsi="Verdana"/>
          <w:sz w:val="18"/>
          <w:szCs w:val="18"/>
        </w:rPr>
      </w:pPr>
    </w:p>
    <w:tbl>
      <w:tblPr>
        <w:tblW w:w="79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386"/>
        <w:gridCol w:w="1957"/>
      </w:tblGrid>
      <w:tr w:rsidR="00141C01" w:rsidRPr="00E76EE3" w14:paraId="089B3B06" w14:textId="77777777" w:rsidTr="00A94C6A">
        <w:trPr>
          <w:trHeight w:val="461"/>
        </w:trPr>
        <w:tc>
          <w:tcPr>
            <w:tcW w:w="568" w:type="dxa"/>
          </w:tcPr>
          <w:p w14:paraId="259C1D12" w14:textId="77777777" w:rsidR="00141C01" w:rsidRPr="00E76EE3" w:rsidRDefault="00141C01" w:rsidP="00E76EE3">
            <w:pPr>
              <w:spacing w:after="0" w:line="240" w:lineRule="auto"/>
              <w:rPr>
                <w:rFonts w:ascii="Verdana" w:hAnsi="Verdana"/>
                <w:b/>
                <w:bCs/>
                <w:sz w:val="18"/>
                <w:szCs w:val="18"/>
              </w:rPr>
            </w:pPr>
            <w:r w:rsidRPr="00E76EE3">
              <w:rPr>
                <w:rFonts w:ascii="Verdana" w:hAnsi="Verdana"/>
                <w:b/>
                <w:bCs/>
                <w:sz w:val="18"/>
                <w:szCs w:val="18"/>
              </w:rPr>
              <w:t>No</w:t>
            </w:r>
          </w:p>
        </w:tc>
        <w:tc>
          <w:tcPr>
            <w:tcW w:w="5386" w:type="dxa"/>
          </w:tcPr>
          <w:p w14:paraId="7114045E" w14:textId="77777777" w:rsidR="00141C01" w:rsidRPr="00E76EE3" w:rsidRDefault="00141C01" w:rsidP="00E76EE3">
            <w:pPr>
              <w:bidi/>
              <w:spacing w:after="0" w:line="240" w:lineRule="auto"/>
              <w:jc w:val="center"/>
              <w:rPr>
                <w:rFonts w:ascii="Verdana" w:hAnsi="Verdana"/>
                <w:sz w:val="20"/>
                <w:szCs w:val="20"/>
              </w:rPr>
            </w:pPr>
          </w:p>
          <w:p w14:paraId="27F87945" w14:textId="77777777" w:rsidR="00141C01" w:rsidRPr="00E76EE3" w:rsidRDefault="00141C01" w:rsidP="00E76EE3">
            <w:pPr>
              <w:spacing w:after="0" w:line="240" w:lineRule="auto"/>
              <w:jc w:val="center"/>
              <w:rPr>
                <w:rFonts w:ascii="Verdana" w:hAnsi="Verdana"/>
                <w:b/>
                <w:bCs/>
                <w:sz w:val="18"/>
                <w:szCs w:val="18"/>
              </w:rPr>
            </w:pPr>
            <w:r w:rsidRPr="00E76EE3">
              <w:rPr>
                <w:rFonts w:ascii="Verdana" w:hAnsi="Verdana"/>
                <w:b/>
                <w:bCs/>
                <w:sz w:val="18"/>
                <w:szCs w:val="18"/>
              </w:rPr>
              <w:t>Topic</w:t>
            </w:r>
          </w:p>
        </w:tc>
        <w:tc>
          <w:tcPr>
            <w:tcW w:w="1957" w:type="dxa"/>
          </w:tcPr>
          <w:p w14:paraId="02510DEF" w14:textId="77777777" w:rsidR="00141C01" w:rsidRPr="00E76EE3" w:rsidRDefault="00141C01" w:rsidP="00E76EE3">
            <w:pPr>
              <w:bidi/>
              <w:spacing w:after="0" w:line="240" w:lineRule="auto"/>
              <w:jc w:val="center"/>
              <w:rPr>
                <w:rFonts w:ascii="Verdana" w:hAnsi="Verdana"/>
                <w:b/>
                <w:bCs/>
                <w:sz w:val="18"/>
                <w:szCs w:val="18"/>
                <w:rtl/>
                <w:lang w:bidi="ar-QA"/>
              </w:rPr>
            </w:pPr>
          </w:p>
          <w:p w14:paraId="7A903056" w14:textId="77777777" w:rsidR="00141C01" w:rsidRPr="00E76EE3" w:rsidRDefault="00141C01" w:rsidP="00E76EE3">
            <w:pPr>
              <w:spacing w:after="0" w:line="240" w:lineRule="auto"/>
              <w:rPr>
                <w:rFonts w:ascii="Verdana" w:hAnsi="Verdana"/>
                <w:b/>
                <w:bCs/>
                <w:sz w:val="18"/>
                <w:szCs w:val="18"/>
              </w:rPr>
            </w:pPr>
            <w:r w:rsidRPr="00E76EE3">
              <w:rPr>
                <w:rFonts w:ascii="Verdana" w:hAnsi="Verdana"/>
                <w:b/>
                <w:bCs/>
                <w:sz w:val="18"/>
                <w:szCs w:val="18"/>
              </w:rPr>
              <w:t>Date/</w:t>
            </w:r>
            <w:r w:rsidR="00FF699E">
              <w:rPr>
                <w:rFonts w:ascii="Verdana" w:hAnsi="Verdana"/>
                <w:b/>
                <w:bCs/>
                <w:sz w:val="18"/>
                <w:szCs w:val="18"/>
              </w:rPr>
              <w:t>weak</w:t>
            </w:r>
          </w:p>
        </w:tc>
      </w:tr>
      <w:tr w:rsidR="00141C01" w:rsidRPr="00E76EE3" w14:paraId="00A838BB" w14:textId="77777777" w:rsidTr="00A94C6A">
        <w:trPr>
          <w:trHeight w:val="426"/>
        </w:trPr>
        <w:tc>
          <w:tcPr>
            <w:tcW w:w="568" w:type="dxa"/>
          </w:tcPr>
          <w:p w14:paraId="46340F40" w14:textId="77777777" w:rsidR="00141C01" w:rsidRPr="00E76EE3" w:rsidRDefault="00141C01" w:rsidP="00E76EE3">
            <w:pPr>
              <w:pStyle w:val="ListParagraph"/>
              <w:numPr>
                <w:ilvl w:val="0"/>
                <w:numId w:val="32"/>
              </w:numPr>
              <w:tabs>
                <w:tab w:val="left" w:pos="426"/>
              </w:tabs>
              <w:spacing w:after="0" w:line="240" w:lineRule="auto"/>
              <w:ind w:left="0" w:firstLine="0"/>
              <w:rPr>
                <w:rFonts w:ascii="Verdana" w:hAnsi="Verdana"/>
                <w:sz w:val="18"/>
                <w:szCs w:val="18"/>
              </w:rPr>
            </w:pPr>
          </w:p>
        </w:tc>
        <w:tc>
          <w:tcPr>
            <w:tcW w:w="5386" w:type="dxa"/>
          </w:tcPr>
          <w:p w14:paraId="5639DB52" w14:textId="77777777" w:rsidR="00141C01" w:rsidRPr="00A959F5" w:rsidRDefault="00141C01" w:rsidP="00B80CD5">
            <w:pPr>
              <w:spacing w:after="0" w:line="240" w:lineRule="auto"/>
              <w:ind w:left="1440"/>
              <w:jc w:val="both"/>
              <w:rPr>
                <w:rFonts w:ascii="Arial" w:hAnsi="Arial" w:cs="Arial"/>
                <w:color w:val="000000"/>
                <w:sz w:val="20"/>
                <w:szCs w:val="20"/>
              </w:rPr>
            </w:pPr>
            <w:r w:rsidRPr="00A959F5">
              <w:rPr>
                <w:rFonts w:ascii="Arial" w:hAnsi="Arial" w:cs="Arial"/>
                <w:color w:val="000000"/>
                <w:sz w:val="20"/>
                <w:szCs w:val="20"/>
              </w:rPr>
              <w:t>Accounting in Action</w:t>
            </w:r>
          </w:p>
        </w:tc>
        <w:tc>
          <w:tcPr>
            <w:tcW w:w="1957" w:type="dxa"/>
          </w:tcPr>
          <w:p w14:paraId="049FC72A" w14:textId="77777777" w:rsidR="00141C01" w:rsidRPr="00E76EE3" w:rsidRDefault="00141C01" w:rsidP="00E76EE3">
            <w:pPr>
              <w:autoSpaceDE w:val="0"/>
              <w:autoSpaceDN w:val="0"/>
              <w:adjustRightInd w:val="0"/>
              <w:spacing w:after="0" w:line="240" w:lineRule="auto"/>
              <w:rPr>
                <w:rFonts w:ascii="Verdana" w:hAnsi="Verdana"/>
                <w:sz w:val="20"/>
                <w:szCs w:val="20"/>
              </w:rPr>
            </w:pPr>
            <w:r>
              <w:rPr>
                <w:rFonts w:ascii="Verdana" w:hAnsi="Verdana"/>
                <w:sz w:val="20"/>
                <w:szCs w:val="20"/>
              </w:rPr>
              <w:t xml:space="preserve">1st </w:t>
            </w:r>
            <w:r w:rsidR="00ED749A">
              <w:rPr>
                <w:rFonts w:ascii="Verdana" w:hAnsi="Verdana"/>
                <w:sz w:val="20"/>
                <w:szCs w:val="20"/>
              </w:rPr>
              <w:t>&amp; 2</w:t>
            </w:r>
            <w:r w:rsidR="00ED749A" w:rsidRPr="00ED749A">
              <w:rPr>
                <w:rFonts w:ascii="Verdana" w:hAnsi="Verdana"/>
                <w:sz w:val="20"/>
                <w:szCs w:val="20"/>
                <w:vertAlign w:val="superscript"/>
              </w:rPr>
              <w:t>nd</w:t>
            </w:r>
            <w:r w:rsidR="00ED749A">
              <w:rPr>
                <w:rFonts w:ascii="Verdana" w:hAnsi="Verdana"/>
                <w:sz w:val="20"/>
                <w:szCs w:val="20"/>
              </w:rPr>
              <w:t xml:space="preserve"> </w:t>
            </w:r>
            <w:r w:rsidR="00FF699E">
              <w:rPr>
                <w:rFonts w:ascii="Verdana" w:hAnsi="Verdana"/>
                <w:sz w:val="20"/>
                <w:szCs w:val="20"/>
              </w:rPr>
              <w:t>weak</w:t>
            </w:r>
          </w:p>
        </w:tc>
      </w:tr>
      <w:tr w:rsidR="00ED749A" w:rsidRPr="00E76EE3" w14:paraId="35FBF8C9" w14:textId="77777777" w:rsidTr="00A94C6A">
        <w:trPr>
          <w:trHeight w:val="426"/>
        </w:trPr>
        <w:tc>
          <w:tcPr>
            <w:tcW w:w="568" w:type="dxa"/>
          </w:tcPr>
          <w:p w14:paraId="50950053" w14:textId="77777777" w:rsidR="00ED749A" w:rsidRPr="00E76EE3" w:rsidRDefault="00ED749A" w:rsidP="00E76EE3">
            <w:pPr>
              <w:pStyle w:val="ListParagraph"/>
              <w:numPr>
                <w:ilvl w:val="0"/>
                <w:numId w:val="32"/>
              </w:numPr>
              <w:tabs>
                <w:tab w:val="left" w:pos="426"/>
              </w:tabs>
              <w:spacing w:after="0" w:line="240" w:lineRule="auto"/>
              <w:ind w:left="0" w:firstLine="0"/>
              <w:rPr>
                <w:rFonts w:ascii="Verdana" w:hAnsi="Verdana"/>
                <w:sz w:val="18"/>
                <w:szCs w:val="18"/>
              </w:rPr>
            </w:pPr>
          </w:p>
        </w:tc>
        <w:tc>
          <w:tcPr>
            <w:tcW w:w="5386" w:type="dxa"/>
          </w:tcPr>
          <w:p w14:paraId="7F3A584D" w14:textId="77777777" w:rsidR="00ED749A" w:rsidRPr="00A959F5" w:rsidRDefault="00ED749A" w:rsidP="00B80CD5">
            <w:pPr>
              <w:spacing w:after="0" w:line="240" w:lineRule="auto"/>
              <w:ind w:left="1440"/>
              <w:jc w:val="both"/>
              <w:rPr>
                <w:rFonts w:ascii="Arial" w:hAnsi="Arial" w:cs="Arial"/>
                <w:color w:val="000000"/>
                <w:sz w:val="20"/>
                <w:szCs w:val="20"/>
              </w:rPr>
            </w:pPr>
            <w:r w:rsidRPr="00A959F5">
              <w:rPr>
                <w:rFonts w:ascii="Arial" w:hAnsi="Arial" w:cs="Arial"/>
                <w:color w:val="000000"/>
                <w:sz w:val="20"/>
                <w:szCs w:val="20"/>
              </w:rPr>
              <w:t>The Accounting Process</w:t>
            </w:r>
          </w:p>
        </w:tc>
        <w:tc>
          <w:tcPr>
            <w:tcW w:w="1957" w:type="dxa"/>
          </w:tcPr>
          <w:p w14:paraId="7C5A79B4" w14:textId="77777777" w:rsidR="00ED749A" w:rsidRPr="00E76EE3" w:rsidRDefault="00ED749A" w:rsidP="00ED749A">
            <w:pPr>
              <w:autoSpaceDE w:val="0"/>
              <w:autoSpaceDN w:val="0"/>
              <w:adjustRightInd w:val="0"/>
              <w:spacing w:after="0" w:line="240" w:lineRule="auto"/>
              <w:rPr>
                <w:rFonts w:ascii="Verdana" w:hAnsi="Verdana"/>
                <w:sz w:val="20"/>
                <w:szCs w:val="20"/>
              </w:rPr>
            </w:pPr>
            <w:r>
              <w:rPr>
                <w:rFonts w:ascii="Verdana" w:hAnsi="Verdana"/>
                <w:sz w:val="20"/>
                <w:szCs w:val="20"/>
              </w:rPr>
              <w:t>3</w:t>
            </w:r>
            <w:r w:rsidRPr="00ED749A">
              <w:rPr>
                <w:rFonts w:ascii="Verdana" w:hAnsi="Verdana"/>
                <w:sz w:val="20"/>
                <w:szCs w:val="20"/>
                <w:vertAlign w:val="superscript"/>
              </w:rPr>
              <w:t>rd</w:t>
            </w:r>
            <w:r>
              <w:rPr>
                <w:rFonts w:ascii="Verdana" w:hAnsi="Verdana"/>
                <w:sz w:val="20"/>
                <w:szCs w:val="20"/>
              </w:rPr>
              <w:t xml:space="preserve"> &amp; 4</w:t>
            </w:r>
            <w:r w:rsidRPr="00ED749A">
              <w:rPr>
                <w:rFonts w:ascii="Verdana" w:hAnsi="Verdana"/>
                <w:sz w:val="20"/>
                <w:szCs w:val="20"/>
                <w:vertAlign w:val="superscript"/>
              </w:rPr>
              <w:t>th</w:t>
            </w:r>
            <w:r>
              <w:rPr>
                <w:rFonts w:ascii="Verdana" w:hAnsi="Verdana"/>
                <w:sz w:val="20"/>
                <w:szCs w:val="20"/>
              </w:rPr>
              <w:t xml:space="preserve"> </w:t>
            </w:r>
            <w:r w:rsidR="00FF699E">
              <w:rPr>
                <w:rFonts w:ascii="Verdana" w:hAnsi="Verdana"/>
                <w:sz w:val="20"/>
                <w:szCs w:val="20"/>
              </w:rPr>
              <w:t>weak</w:t>
            </w:r>
          </w:p>
        </w:tc>
      </w:tr>
      <w:tr w:rsidR="00ED749A" w:rsidRPr="00E76EE3" w14:paraId="77BFFB2D" w14:textId="77777777" w:rsidTr="00A94C6A">
        <w:trPr>
          <w:trHeight w:val="426"/>
        </w:trPr>
        <w:tc>
          <w:tcPr>
            <w:tcW w:w="568" w:type="dxa"/>
          </w:tcPr>
          <w:p w14:paraId="1E83FD61" w14:textId="77777777" w:rsidR="00ED749A" w:rsidRPr="00E76EE3" w:rsidRDefault="00ED749A" w:rsidP="00E76EE3">
            <w:pPr>
              <w:pStyle w:val="ListParagraph"/>
              <w:numPr>
                <w:ilvl w:val="0"/>
                <w:numId w:val="32"/>
              </w:numPr>
              <w:tabs>
                <w:tab w:val="left" w:pos="426"/>
              </w:tabs>
              <w:spacing w:after="0" w:line="240" w:lineRule="auto"/>
              <w:ind w:left="0" w:firstLine="0"/>
              <w:rPr>
                <w:rFonts w:ascii="Verdana" w:hAnsi="Verdana"/>
                <w:sz w:val="18"/>
                <w:szCs w:val="18"/>
              </w:rPr>
            </w:pPr>
          </w:p>
        </w:tc>
        <w:tc>
          <w:tcPr>
            <w:tcW w:w="5386" w:type="dxa"/>
          </w:tcPr>
          <w:p w14:paraId="489C3B38" w14:textId="77777777" w:rsidR="00ED749A" w:rsidRPr="00A959F5" w:rsidRDefault="00ED749A" w:rsidP="00B80CD5">
            <w:pPr>
              <w:spacing w:after="0" w:line="240" w:lineRule="auto"/>
              <w:ind w:left="1440"/>
              <w:jc w:val="both"/>
              <w:rPr>
                <w:rFonts w:ascii="Arial" w:hAnsi="Arial" w:cs="Arial"/>
                <w:color w:val="000000"/>
                <w:sz w:val="20"/>
                <w:szCs w:val="20"/>
              </w:rPr>
            </w:pPr>
            <w:r w:rsidRPr="00A959F5">
              <w:rPr>
                <w:rFonts w:ascii="Arial" w:hAnsi="Arial" w:cs="Arial"/>
                <w:color w:val="000000"/>
                <w:sz w:val="20"/>
                <w:szCs w:val="20"/>
              </w:rPr>
              <w:t>Adjusting Accounts</w:t>
            </w:r>
          </w:p>
        </w:tc>
        <w:tc>
          <w:tcPr>
            <w:tcW w:w="1957" w:type="dxa"/>
          </w:tcPr>
          <w:p w14:paraId="2C98AA0A" w14:textId="77777777" w:rsidR="00ED749A" w:rsidRPr="00E76EE3" w:rsidRDefault="00ED749A" w:rsidP="00E76EE3">
            <w:pPr>
              <w:autoSpaceDE w:val="0"/>
              <w:autoSpaceDN w:val="0"/>
              <w:adjustRightInd w:val="0"/>
              <w:spacing w:after="0" w:line="240" w:lineRule="auto"/>
              <w:rPr>
                <w:rFonts w:ascii="Verdana" w:hAnsi="Verdana"/>
                <w:sz w:val="20"/>
                <w:szCs w:val="20"/>
              </w:rPr>
            </w:pPr>
            <w:r>
              <w:rPr>
                <w:rFonts w:ascii="Verdana" w:hAnsi="Verdana"/>
                <w:sz w:val="20"/>
                <w:szCs w:val="20"/>
              </w:rPr>
              <w:t>5</w:t>
            </w:r>
            <w:r w:rsidRPr="00ED749A">
              <w:rPr>
                <w:rFonts w:ascii="Verdana" w:hAnsi="Verdana"/>
                <w:sz w:val="20"/>
                <w:szCs w:val="20"/>
                <w:vertAlign w:val="superscript"/>
              </w:rPr>
              <w:t>th</w:t>
            </w:r>
            <w:r>
              <w:rPr>
                <w:rFonts w:ascii="Verdana" w:hAnsi="Verdana"/>
                <w:sz w:val="20"/>
                <w:szCs w:val="20"/>
              </w:rPr>
              <w:t xml:space="preserve"> &amp; 6</w:t>
            </w:r>
            <w:r w:rsidRPr="00ED749A">
              <w:rPr>
                <w:rFonts w:ascii="Verdana" w:hAnsi="Verdana"/>
                <w:sz w:val="20"/>
                <w:szCs w:val="20"/>
                <w:vertAlign w:val="superscript"/>
              </w:rPr>
              <w:t>th</w:t>
            </w:r>
            <w:r>
              <w:rPr>
                <w:rFonts w:ascii="Verdana" w:hAnsi="Verdana"/>
                <w:sz w:val="20"/>
                <w:szCs w:val="20"/>
              </w:rPr>
              <w:t xml:space="preserve"> </w:t>
            </w:r>
            <w:r w:rsidR="00FF699E">
              <w:rPr>
                <w:rFonts w:ascii="Verdana" w:hAnsi="Verdana"/>
                <w:sz w:val="20"/>
                <w:szCs w:val="20"/>
              </w:rPr>
              <w:t>weak</w:t>
            </w:r>
          </w:p>
        </w:tc>
      </w:tr>
      <w:tr w:rsidR="00ED749A" w:rsidRPr="00E76EE3" w14:paraId="78543D55" w14:textId="77777777" w:rsidTr="00A94C6A">
        <w:trPr>
          <w:trHeight w:val="426"/>
        </w:trPr>
        <w:tc>
          <w:tcPr>
            <w:tcW w:w="568" w:type="dxa"/>
          </w:tcPr>
          <w:p w14:paraId="1B13DA5F" w14:textId="77777777" w:rsidR="00ED749A" w:rsidRPr="00E76EE3" w:rsidRDefault="00ED749A" w:rsidP="00A94C6A">
            <w:pPr>
              <w:pStyle w:val="ListParagraph"/>
              <w:numPr>
                <w:ilvl w:val="0"/>
                <w:numId w:val="32"/>
              </w:numPr>
              <w:tabs>
                <w:tab w:val="left" w:pos="426"/>
              </w:tabs>
              <w:spacing w:after="0" w:line="240" w:lineRule="auto"/>
              <w:ind w:left="0" w:firstLine="0"/>
              <w:rPr>
                <w:rFonts w:ascii="Verdana" w:hAnsi="Verdana"/>
                <w:sz w:val="18"/>
                <w:szCs w:val="18"/>
              </w:rPr>
            </w:pPr>
          </w:p>
        </w:tc>
        <w:tc>
          <w:tcPr>
            <w:tcW w:w="5386" w:type="dxa"/>
          </w:tcPr>
          <w:p w14:paraId="63AD2D13" w14:textId="77777777" w:rsidR="00ED749A" w:rsidRPr="00A959F5" w:rsidRDefault="00ED749A" w:rsidP="00A94C6A">
            <w:pPr>
              <w:spacing w:after="0" w:line="240" w:lineRule="auto"/>
              <w:ind w:left="1440"/>
              <w:jc w:val="both"/>
              <w:rPr>
                <w:rFonts w:ascii="Arial" w:hAnsi="Arial" w:cs="Arial"/>
                <w:color w:val="000000"/>
                <w:sz w:val="20"/>
                <w:szCs w:val="20"/>
              </w:rPr>
            </w:pPr>
            <w:r>
              <w:rPr>
                <w:rFonts w:ascii="Arial" w:hAnsi="Arial" w:cs="Arial"/>
                <w:color w:val="000000"/>
                <w:sz w:val="20"/>
                <w:szCs w:val="20"/>
              </w:rPr>
              <w:t>Review and Midterm Exam 1</w:t>
            </w:r>
          </w:p>
        </w:tc>
        <w:tc>
          <w:tcPr>
            <w:tcW w:w="1957" w:type="dxa"/>
          </w:tcPr>
          <w:p w14:paraId="05A72572" w14:textId="77777777" w:rsidR="00ED749A" w:rsidRDefault="00ED749A" w:rsidP="00ED749A">
            <w:pPr>
              <w:autoSpaceDE w:val="0"/>
              <w:autoSpaceDN w:val="0"/>
              <w:adjustRightInd w:val="0"/>
              <w:spacing w:after="0" w:line="240" w:lineRule="auto"/>
              <w:rPr>
                <w:rFonts w:ascii="Verdana" w:hAnsi="Verdana"/>
                <w:sz w:val="20"/>
                <w:szCs w:val="20"/>
              </w:rPr>
            </w:pPr>
            <w:r>
              <w:rPr>
                <w:rFonts w:ascii="Verdana" w:hAnsi="Verdana"/>
                <w:sz w:val="20"/>
                <w:szCs w:val="20"/>
              </w:rPr>
              <w:t>6</w:t>
            </w:r>
            <w:r w:rsidRPr="00ED749A">
              <w:rPr>
                <w:rFonts w:ascii="Verdana" w:hAnsi="Verdana"/>
                <w:sz w:val="20"/>
                <w:szCs w:val="20"/>
                <w:vertAlign w:val="superscript"/>
              </w:rPr>
              <w:t>th</w:t>
            </w:r>
            <w:r>
              <w:rPr>
                <w:rFonts w:ascii="Verdana" w:hAnsi="Verdana"/>
                <w:sz w:val="20"/>
                <w:szCs w:val="20"/>
              </w:rPr>
              <w:t xml:space="preserve"> </w:t>
            </w:r>
            <w:r w:rsidR="00FF699E">
              <w:rPr>
                <w:rFonts w:ascii="Verdana" w:hAnsi="Verdana"/>
                <w:sz w:val="20"/>
                <w:szCs w:val="20"/>
              </w:rPr>
              <w:t>weak</w:t>
            </w:r>
          </w:p>
        </w:tc>
      </w:tr>
      <w:tr w:rsidR="00ED749A" w:rsidRPr="00E76EE3" w14:paraId="7FC900F5" w14:textId="77777777" w:rsidTr="00A94C6A">
        <w:trPr>
          <w:trHeight w:val="426"/>
        </w:trPr>
        <w:tc>
          <w:tcPr>
            <w:tcW w:w="568" w:type="dxa"/>
          </w:tcPr>
          <w:p w14:paraId="52C1EB8D" w14:textId="77777777" w:rsidR="00ED749A" w:rsidRPr="00E76EE3" w:rsidRDefault="00ED749A" w:rsidP="00A94C6A">
            <w:pPr>
              <w:pStyle w:val="ListParagraph"/>
              <w:numPr>
                <w:ilvl w:val="0"/>
                <w:numId w:val="32"/>
              </w:numPr>
              <w:tabs>
                <w:tab w:val="left" w:pos="426"/>
              </w:tabs>
              <w:spacing w:after="0" w:line="240" w:lineRule="auto"/>
              <w:ind w:left="0" w:firstLine="0"/>
              <w:rPr>
                <w:rFonts w:ascii="Verdana" w:hAnsi="Verdana"/>
                <w:sz w:val="18"/>
                <w:szCs w:val="18"/>
              </w:rPr>
            </w:pPr>
          </w:p>
        </w:tc>
        <w:tc>
          <w:tcPr>
            <w:tcW w:w="5386" w:type="dxa"/>
          </w:tcPr>
          <w:p w14:paraId="74765BDB" w14:textId="77777777" w:rsidR="00ED749A" w:rsidRPr="00A959F5" w:rsidRDefault="00ED749A" w:rsidP="00A94C6A">
            <w:pPr>
              <w:spacing w:after="0" w:line="240" w:lineRule="auto"/>
              <w:ind w:left="1440"/>
              <w:jc w:val="both"/>
              <w:rPr>
                <w:rFonts w:ascii="Arial" w:hAnsi="Arial" w:cs="Arial"/>
                <w:color w:val="000000"/>
                <w:sz w:val="20"/>
                <w:szCs w:val="20"/>
              </w:rPr>
            </w:pPr>
            <w:r w:rsidRPr="00A959F5">
              <w:rPr>
                <w:rFonts w:ascii="Arial" w:hAnsi="Arial" w:cs="Arial"/>
                <w:color w:val="000000"/>
                <w:sz w:val="20"/>
                <w:szCs w:val="20"/>
              </w:rPr>
              <w:t>Completion of the Accounting Cycle</w:t>
            </w:r>
          </w:p>
        </w:tc>
        <w:tc>
          <w:tcPr>
            <w:tcW w:w="1957" w:type="dxa"/>
          </w:tcPr>
          <w:p w14:paraId="7BAEE661" w14:textId="77777777" w:rsidR="00ED749A" w:rsidRPr="00E76EE3" w:rsidRDefault="00ED749A" w:rsidP="00ED749A">
            <w:pPr>
              <w:autoSpaceDE w:val="0"/>
              <w:autoSpaceDN w:val="0"/>
              <w:adjustRightInd w:val="0"/>
              <w:spacing w:after="0" w:line="240" w:lineRule="auto"/>
              <w:rPr>
                <w:rFonts w:ascii="Verdana" w:hAnsi="Verdana"/>
                <w:sz w:val="20"/>
                <w:szCs w:val="20"/>
              </w:rPr>
            </w:pPr>
            <w:r>
              <w:rPr>
                <w:rFonts w:ascii="Verdana" w:hAnsi="Verdana"/>
                <w:sz w:val="20"/>
                <w:szCs w:val="20"/>
              </w:rPr>
              <w:t>7</w:t>
            </w:r>
            <w:r w:rsidRPr="00ED749A">
              <w:rPr>
                <w:rFonts w:ascii="Verdana" w:hAnsi="Verdana"/>
                <w:sz w:val="20"/>
                <w:szCs w:val="20"/>
                <w:vertAlign w:val="superscript"/>
              </w:rPr>
              <w:t>th</w:t>
            </w:r>
            <w:r>
              <w:rPr>
                <w:rFonts w:ascii="Verdana" w:hAnsi="Verdana"/>
                <w:sz w:val="20"/>
                <w:szCs w:val="20"/>
              </w:rPr>
              <w:t xml:space="preserve"> &amp; 8</w:t>
            </w:r>
            <w:r w:rsidRPr="00ED749A">
              <w:rPr>
                <w:rFonts w:ascii="Verdana" w:hAnsi="Verdana"/>
                <w:sz w:val="20"/>
                <w:szCs w:val="20"/>
                <w:vertAlign w:val="superscript"/>
              </w:rPr>
              <w:t>th</w:t>
            </w:r>
            <w:r>
              <w:rPr>
                <w:rFonts w:ascii="Verdana" w:hAnsi="Verdana"/>
                <w:sz w:val="20"/>
                <w:szCs w:val="20"/>
              </w:rPr>
              <w:t xml:space="preserve"> </w:t>
            </w:r>
            <w:r w:rsidR="00FF699E">
              <w:rPr>
                <w:rFonts w:ascii="Verdana" w:hAnsi="Verdana"/>
                <w:sz w:val="20"/>
                <w:szCs w:val="20"/>
              </w:rPr>
              <w:t>weak</w:t>
            </w:r>
          </w:p>
        </w:tc>
      </w:tr>
      <w:tr w:rsidR="00ED749A" w:rsidRPr="00E76EE3" w14:paraId="47A54059" w14:textId="77777777" w:rsidTr="00A94C6A">
        <w:trPr>
          <w:trHeight w:val="426"/>
        </w:trPr>
        <w:tc>
          <w:tcPr>
            <w:tcW w:w="568" w:type="dxa"/>
          </w:tcPr>
          <w:p w14:paraId="5D36C298" w14:textId="77777777" w:rsidR="00ED749A" w:rsidRPr="00E76EE3" w:rsidRDefault="00ED749A" w:rsidP="00A94C6A">
            <w:pPr>
              <w:pStyle w:val="ListParagraph"/>
              <w:numPr>
                <w:ilvl w:val="0"/>
                <w:numId w:val="32"/>
              </w:numPr>
              <w:tabs>
                <w:tab w:val="left" w:pos="426"/>
              </w:tabs>
              <w:spacing w:after="0" w:line="240" w:lineRule="auto"/>
              <w:ind w:left="0" w:firstLine="0"/>
              <w:rPr>
                <w:rFonts w:ascii="Verdana" w:hAnsi="Verdana"/>
                <w:sz w:val="18"/>
                <w:szCs w:val="18"/>
              </w:rPr>
            </w:pPr>
          </w:p>
        </w:tc>
        <w:tc>
          <w:tcPr>
            <w:tcW w:w="5386" w:type="dxa"/>
          </w:tcPr>
          <w:p w14:paraId="18D42A59" w14:textId="77777777" w:rsidR="00ED749A" w:rsidRPr="00A959F5" w:rsidRDefault="00ED749A" w:rsidP="00A94C6A">
            <w:pPr>
              <w:spacing w:after="0" w:line="240" w:lineRule="auto"/>
              <w:ind w:left="1440"/>
              <w:jc w:val="both"/>
              <w:rPr>
                <w:rFonts w:ascii="Arial" w:hAnsi="Arial" w:cs="Arial"/>
                <w:color w:val="000000"/>
                <w:sz w:val="20"/>
                <w:szCs w:val="20"/>
              </w:rPr>
            </w:pPr>
            <w:r w:rsidRPr="00A959F5">
              <w:rPr>
                <w:rFonts w:ascii="Arial" w:hAnsi="Arial" w:cs="Arial"/>
                <w:color w:val="000000"/>
                <w:sz w:val="20"/>
                <w:szCs w:val="20"/>
              </w:rPr>
              <w:t>Accounting for Merchandising Operations</w:t>
            </w:r>
          </w:p>
        </w:tc>
        <w:tc>
          <w:tcPr>
            <w:tcW w:w="1957" w:type="dxa"/>
          </w:tcPr>
          <w:p w14:paraId="1E6945BE" w14:textId="77777777" w:rsidR="00ED749A" w:rsidRPr="00E76EE3" w:rsidRDefault="00ED749A" w:rsidP="00ED749A">
            <w:pPr>
              <w:autoSpaceDE w:val="0"/>
              <w:autoSpaceDN w:val="0"/>
              <w:adjustRightInd w:val="0"/>
              <w:spacing w:after="0" w:line="240" w:lineRule="auto"/>
              <w:rPr>
                <w:rFonts w:ascii="Verdana" w:hAnsi="Verdana"/>
                <w:sz w:val="20"/>
                <w:szCs w:val="20"/>
              </w:rPr>
            </w:pPr>
            <w:r>
              <w:rPr>
                <w:rFonts w:ascii="Verdana" w:hAnsi="Verdana"/>
                <w:sz w:val="20"/>
                <w:szCs w:val="20"/>
              </w:rPr>
              <w:t>9</w:t>
            </w:r>
            <w:r w:rsidRPr="00ED749A">
              <w:rPr>
                <w:rFonts w:ascii="Verdana" w:hAnsi="Verdana"/>
                <w:sz w:val="20"/>
                <w:szCs w:val="20"/>
                <w:vertAlign w:val="superscript"/>
              </w:rPr>
              <w:t>th</w:t>
            </w:r>
            <w:r>
              <w:rPr>
                <w:rFonts w:ascii="Verdana" w:hAnsi="Verdana"/>
                <w:sz w:val="20"/>
                <w:szCs w:val="20"/>
              </w:rPr>
              <w:t xml:space="preserve"> &amp; 10</w:t>
            </w:r>
            <w:r w:rsidRPr="00A94C6A">
              <w:rPr>
                <w:rFonts w:ascii="Verdana" w:hAnsi="Verdana"/>
                <w:sz w:val="20"/>
                <w:szCs w:val="20"/>
                <w:vertAlign w:val="superscript"/>
              </w:rPr>
              <w:t>th</w:t>
            </w:r>
            <w:r>
              <w:rPr>
                <w:rFonts w:ascii="Verdana" w:hAnsi="Verdana"/>
                <w:sz w:val="20"/>
                <w:szCs w:val="20"/>
              </w:rPr>
              <w:t xml:space="preserve"> </w:t>
            </w:r>
            <w:r w:rsidR="00FF699E">
              <w:rPr>
                <w:rFonts w:ascii="Verdana" w:hAnsi="Verdana"/>
                <w:sz w:val="20"/>
                <w:szCs w:val="20"/>
              </w:rPr>
              <w:t>weak</w:t>
            </w:r>
          </w:p>
        </w:tc>
      </w:tr>
      <w:tr w:rsidR="00ED749A" w:rsidRPr="00E76EE3" w14:paraId="05D9FC39" w14:textId="77777777" w:rsidTr="00A94C6A">
        <w:trPr>
          <w:trHeight w:val="426"/>
        </w:trPr>
        <w:tc>
          <w:tcPr>
            <w:tcW w:w="568" w:type="dxa"/>
          </w:tcPr>
          <w:p w14:paraId="29A26442" w14:textId="77777777" w:rsidR="00ED749A" w:rsidRPr="00E76EE3" w:rsidRDefault="00ED749A" w:rsidP="00A94C6A">
            <w:pPr>
              <w:pStyle w:val="ListParagraph"/>
              <w:numPr>
                <w:ilvl w:val="0"/>
                <w:numId w:val="32"/>
              </w:numPr>
              <w:tabs>
                <w:tab w:val="left" w:pos="426"/>
              </w:tabs>
              <w:spacing w:after="0" w:line="240" w:lineRule="auto"/>
              <w:ind w:left="0" w:firstLine="0"/>
              <w:rPr>
                <w:rFonts w:ascii="Verdana" w:hAnsi="Verdana"/>
                <w:sz w:val="18"/>
                <w:szCs w:val="18"/>
              </w:rPr>
            </w:pPr>
          </w:p>
        </w:tc>
        <w:tc>
          <w:tcPr>
            <w:tcW w:w="5386" w:type="dxa"/>
          </w:tcPr>
          <w:p w14:paraId="55ED0E38" w14:textId="77777777" w:rsidR="00ED749A" w:rsidRPr="00A959F5" w:rsidRDefault="00ED749A" w:rsidP="00A94C6A">
            <w:pPr>
              <w:spacing w:after="0" w:line="240" w:lineRule="auto"/>
              <w:ind w:left="1440"/>
              <w:jc w:val="both"/>
              <w:rPr>
                <w:rFonts w:ascii="Arial" w:hAnsi="Arial" w:cs="Arial"/>
                <w:color w:val="000000"/>
                <w:sz w:val="20"/>
                <w:szCs w:val="20"/>
              </w:rPr>
            </w:pPr>
            <w:r w:rsidRPr="00A959F5">
              <w:rPr>
                <w:rFonts w:ascii="Arial" w:hAnsi="Arial" w:cs="Arial"/>
                <w:color w:val="000000"/>
                <w:sz w:val="20"/>
                <w:szCs w:val="20"/>
              </w:rPr>
              <w:t>Inventories (all methods for valuation)</w:t>
            </w:r>
          </w:p>
        </w:tc>
        <w:tc>
          <w:tcPr>
            <w:tcW w:w="1957" w:type="dxa"/>
          </w:tcPr>
          <w:p w14:paraId="024756CF" w14:textId="77777777" w:rsidR="00ED749A" w:rsidRPr="00E76EE3" w:rsidRDefault="00ED749A" w:rsidP="00ED749A">
            <w:pPr>
              <w:autoSpaceDE w:val="0"/>
              <w:autoSpaceDN w:val="0"/>
              <w:adjustRightInd w:val="0"/>
              <w:spacing w:after="0" w:line="240" w:lineRule="auto"/>
              <w:rPr>
                <w:rFonts w:ascii="Verdana" w:hAnsi="Verdana"/>
                <w:sz w:val="20"/>
                <w:szCs w:val="20"/>
              </w:rPr>
            </w:pPr>
            <w:r>
              <w:rPr>
                <w:rFonts w:ascii="Verdana" w:hAnsi="Verdana"/>
                <w:sz w:val="20"/>
                <w:szCs w:val="20"/>
              </w:rPr>
              <w:t>11</w:t>
            </w:r>
            <w:r w:rsidRPr="00ED749A">
              <w:rPr>
                <w:rFonts w:ascii="Verdana" w:hAnsi="Verdana"/>
                <w:sz w:val="20"/>
                <w:szCs w:val="20"/>
                <w:vertAlign w:val="superscript"/>
              </w:rPr>
              <w:t>th</w:t>
            </w:r>
            <w:r>
              <w:rPr>
                <w:rFonts w:ascii="Verdana" w:hAnsi="Verdana"/>
                <w:sz w:val="20"/>
                <w:szCs w:val="20"/>
              </w:rPr>
              <w:t xml:space="preserve"> &amp; 12</w:t>
            </w:r>
            <w:r w:rsidRPr="00A94C6A">
              <w:rPr>
                <w:rFonts w:ascii="Verdana" w:hAnsi="Verdana"/>
                <w:sz w:val="20"/>
                <w:szCs w:val="20"/>
                <w:vertAlign w:val="superscript"/>
              </w:rPr>
              <w:t>th</w:t>
            </w:r>
            <w:r>
              <w:rPr>
                <w:rFonts w:ascii="Verdana" w:hAnsi="Verdana"/>
                <w:sz w:val="20"/>
                <w:szCs w:val="20"/>
              </w:rPr>
              <w:t xml:space="preserve"> </w:t>
            </w:r>
            <w:r w:rsidR="00FF699E">
              <w:rPr>
                <w:rFonts w:ascii="Verdana" w:hAnsi="Verdana"/>
                <w:sz w:val="20"/>
                <w:szCs w:val="20"/>
              </w:rPr>
              <w:t>weak</w:t>
            </w:r>
          </w:p>
        </w:tc>
      </w:tr>
      <w:tr w:rsidR="00ED749A" w:rsidRPr="00E76EE3" w14:paraId="18CD196D" w14:textId="77777777" w:rsidTr="00A94C6A">
        <w:trPr>
          <w:trHeight w:val="426"/>
        </w:trPr>
        <w:tc>
          <w:tcPr>
            <w:tcW w:w="568" w:type="dxa"/>
          </w:tcPr>
          <w:p w14:paraId="16ADD2F4" w14:textId="77777777" w:rsidR="00ED749A" w:rsidRPr="00E76EE3" w:rsidRDefault="00ED749A" w:rsidP="00A94C6A">
            <w:pPr>
              <w:pStyle w:val="ListParagraph"/>
              <w:numPr>
                <w:ilvl w:val="0"/>
                <w:numId w:val="32"/>
              </w:numPr>
              <w:tabs>
                <w:tab w:val="left" w:pos="426"/>
              </w:tabs>
              <w:spacing w:after="0" w:line="240" w:lineRule="auto"/>
              <w:ind w:left="0" w:firstLine="0"/>
              <w:rPr>
                <w:rFonts w:ascii="Verdana" w:hAnsi="Verdana"/>
                <w:sz w:val="18"/>
                <w:szCs w:val="18"/>
              </w:rPr>
            </w:pPr>
          </w:p>
        </w:tc>
        <w:tc>
          <w:tcPr>
            <w:tcW w:w="5386" w:type="dxa"/>
          </w:tcPr>
          <w:p w14:paraId="2582A69C" w14:textId="77777777" w:rsidR="00ED749A" w:rsidRPr="00A959F5" w:rsidRDefault="00ED749A" w:rsidP="00A94C6A">
            <w:pPr>
              <w:spacing w:after="0" w:line="240" w:lineRule="auto"/>
              <w:ind w:left="1440"/>
              <w:jc w:val="both"/>
              <w:rPr>
                <w:rFonts w:ascii="Arial" w:hAnsi="Arial" w:cs="Arial"/>
                <w:color w:val="000000"/>
                <w:sz w:val="20"/>
                <w:szCs w:val="20"/>
              </w:rPr>
            </w:pPr>
            <w:r>
              <w:rPr>
                <w:rFonts w:ascii="Arial" w:hAnsi="Arial" w:cs="Arial"/>
                <w:color w:val="000000"/>
                <w:sz w:val="20"/>
                <w:szCs w:val="20"/>
              </w:rPr>
              <w:t>Review and Midterm Exam 2</w:t>
            </w:r>
          </w:p>
        </w:tc>
        <w:tc>
          <w:tcPr>
            <w:tcW w:w="1957" w:type="dxa"/>
          </w:tcPr>
          <w:p w14:paraId="203E804F" w14:textId="77777777" w:rsidR="00ED749A" w:rsidRPr="00E76EE3" w:rsidRDefault="00ED749A" w:rsidP="00ED749A">
            <w:pPr>
              <w:autoSpaceDE w:val="0"/>
              <w:autoSpaceDN w:val="0"/>
              <w:adjustRightInd w:val="0"/>
              <w:spacing w:after="0" w:line="240" w:lineRule="auto"/>
              <w:rPr>
                <w:rFonts w:ascii="Verdana" w:hAnsi="Verdana"/>
                <w:sz w:val="20"/>
                <w:szCs w:val="20"/>
              </w:rPr>
            </w:pPr>
            <w:r>
              <w:rPr>
                <w:rFonts w:ascii="Verdana" w:hAnsi="Verdana"/>
                <w:sz w:val="20"/>
                <w:szCs w:val="20"/>
              </w:rPr>
              <w:t>12</w:t>
            </w:r>
            <w:r w:rsidRPr="00ED749A">
              <w:rPr>
                <w:rFonts w:ascii="Verdana" w:hAnsi="Verdana"/>
                <w:sz w:val="20"/>
                <w:szCs w:val="20"/>
                <w:vertAlign w:val="superscript"/>
              </w:rPr>
              <w:t>th</w:t>
            </w:r>
            <w:r>
              <w:rPr>
                <w:rFonts w:ascii="Verdana" w:hAnsi="Verdana"/>
                <w:sz w:val="20"/>
                <w:szCs w:val="20"/>
              </w:rPr>
              <w:t xml:space="preserve"> </w:t>
            </w:r>
            <w:r w:rsidR="00FF699E">
              <w:rPr>
                <w:rFonts w:ascii="Verdana" w:hAnsi="Verdana"/>
                <w:sz w:val="20"/>
                <w:szCs w:val="20"/>
              </w:rPr>
              <w:t>weak</w:t>
            </w:r>
          </w:p>
        </w:tc>
      </w:tr>
      <w:tr w:rsidR="00ED749A" w:rsidRPr="00E76EE3" w14:paraId="37CCEBFD" w14:textId="77777777" w:rsidTr="00A94C6A">
        <w:trPr>
          <w:trHeight w:val="426"/>
        </w:trPr>
        <w:tc>
          <w:tcPr>
            <w:tcW w:w="568" w:type="dxa"/>
          </w:tcPr>
          <w:p w14:paraId="0F5527B4" w14:textId="77777777" w:rsidR="00ED749A" w:rsidRPr="00E76EE3" w:rsidRDefault="00ED749A" w:rsidP="00A94C6A">
            <w:pPr>
              <w:pStyle w:val="ListParagraph"/>
              <w:numPr>
                <w:ilvl w:val="0"/>
                <w:numId w:val="32"/>
              </w:numPr>
              <w:tabs>
                <w:tab w:val="left" w:pos="426"/>
              </w:tabs>
              <w:spacing w:after="0" w:line="240" w:lineRule="auto"/>
              <w:ind w:left="0" w:firstLine="0"/>
              <w:rPr>
                <w:rFonts w:ascii="Verdana" w:hAnsi="Verdana"/>
                <w:sz w:val="18"/>
                <w:szCs w:val="18"/>
              </w:rPr>
            </w:pPr>
          </w:p>
        </w:tc>
        <w:tc>
          <w:tcPr>
            <w:tcW w:w="5386" w:type="dxa"/>
          </w:tcPr>
          <w:p w14:paraId="50E0EFF5" w14:textId="77777777" w:rsidR="00ED749A" w:rsidRPr="00A959F5" w:rsidRDefault="00ED749A" w:rsidP="00A94C6A">
            <w:pPr>
              <w:spacing w:after="0" w:line="240" w:lineRule="auto"/>
              <w:ind w:left="1440"/>
              <w:jc w:val="both"/>
              <w:rPr>
                <w:rFonts w:ascii="Arial" w:hAnsi="Arial" w:cs="Arial"/>
                <w:color w:val="000000"/>
                <w:sz w:val="20"/>
                <w:szCs w:val="20"/>
              </w:rPr>
            </w:pPr>
            <w:r w:rsidRPr="00A959F5">
              <w:rPr>
                <w:rFonts w:ascii="Arial" w:hAnsi="Arial" w:cs="Arial"/>
                <w:color w:val="000000"/>
                <w:sz w:val="20"/>
                <w:szCs w:val="20"/>
              </w:rPr>
              <w:t>Internal Control and cash (Bank Reconciliation)</w:t>
            </w:r>
          </w:p>
        </w:tc>
        <w:tc>
          <w:tcPr>
            <w:tcW w:w="1957" w:type="dxa"/>
          </w:tcPr>
          <w:p w14:paraId="606257BE" w14:textId="77777777" w:rsidR="00ED749A" w:rsidRPr="00E76EE3" w:rsidRDefault="00ED749A" w:rsidP="00ED749A">
            <w:pPr>
              <w:autoSpaceDE w:val="0"/>
              <w:autoSpaceDN w:val="0"/>
              <w:adjustRightInd w:val="0"/>
              <w:spacing w:after="0" w:line="240" w:lineRule="auto"/>
              <w:rPr>
                <w:rFonts w:ascii="Verdana" w:hAnsi="Verdana"/>
                <w:sz w:val="20"/>
                <w:szCs w:val="20"/>
              </w:rPr>
            </w:pPr>
            <w:r>
              <w:rPr>
                <w:rFonts w:ascii="Verdana" w:hAnsi="Verdana"/>
                <w:sz w:val="20"/>
                <w:szCs w:val="20"/>
              </w:rPr>
              <w:t>13</w:t>
            </w:r>
            <w:r w:rsidRPr="00ED749A">
              <w:rPr>
                <w:rFonts w:ascii="Verdana" w:hAnsi="Verdana"/>
                <w:sz w:val="20"/>
                <w:szCs w:val="20"/>
                <w:vertAlign w:val="superscript"/>
              </w:rPr>
              <w:t>th</w:t>
            </w:r>
            <w:r>
              <w:rPr>
                <w:rFonts w:ascii="Verdana" w:hAnsi="Verdana"/>
                <w:sz w:val="20"/>
                <w:szCs w:val="20"/>
              </w:rPr>
              <w:t xml:space="preserve"> </w:t>
            </w:r>
            <w:r w:rsidR="00FF699E">
              <w:rPr>
                <w:rFonts w:ascii="Verdana" w:hAnsi="Verdana"/>
                <w:sz w:val="20"/>
                <w:szCs w:val="20"/>
              </w:rPr>
              <w:t>weak</w:t>
            </w:r>
          </w:p>
        </w:tc>
      </w:tr>
      <w:tr w:rsidR="00ED749A" w:rsidRPr="00E76EE3" w14:paraId="5EC162F9" w14:textId="77777777" w:rsidTr="00A94C6A">
        <w:trPr>
          <w:trHeight w:val="426"/>
        </w:trPr>
        <w:tc>
          <w:tcPr>
            <w:tcW w:w="568" w:type="dxa"/>
          </w:tcPr>
          <w:p w14:paraId="4B862C31" w14:textId="77777777" w:rsidR="00ED749A" w:rsidRPr="00E76EE3" w:rsidRDefault="00ED749A" w:rsidP="00A94C6A">
            <w:pPr>
              <w:pStyle w:val="ListParagraph"/>
              <w:numPr>
                <w:ilvl w:val="0"/>
                <w:numId w:val="32"/>
              </w:numPr>
              <w:tabs>
                <w:tab w:val="left" w:pos="426"/>
              </w:tabs>
              <w:spacing w:after="0" w:line="240" w:lineRule="auto"/>
              <w:ind w:left="0" w:firstLine="0"/>
              <w:rPr>
                <w:rFonts w:ascii="Verdana" w:hAnsi="Verdana"/>
                <w:sz w:val="18"/>
                <w:szCs w:val="18"/>
              </w:rPr>
            </w:pPr>
          </w:p>
        </w:tc>
        <w:tc>
          <w:tcPr>
            <w:tcW w:w="5386" w:type="dxa"/>
          </w:tcPr>
          <w:p w14:paraId="755A2120" w14:textId="77777777" w:rsidR="00ED749A" w:rsidRPr="00A959F5" w:rsidRDefault="00ED749A" w:rsidP="00A94C6A">
            <w:pPr>
              <w:spacing w:after="0" w:line="240" w:lineRule="auto"/>
              <w:ind w:left="1440"/>
              <w:jc w:val="both"/>
              <w:rPr>
                <w:rFonts w:ascii="Arial" w:hAnsi="Arial" w:cs="Arial"/>
                <w:color w:val="000000"/>
                <w:sz w:val="20"/>
                <w:szCs w:val="20"/>
              </w:rPr>
            </w:pPr>
            <w:r w:rsidRPr="00A959F5">
              <w:rPr>
                <w:rFonts w:ascii="Arial" w:hAnsi="Arial" w:cs="Arial"/>
                <w:color w:val="000000"/>
                <w:sz w:val="20"/>
                <w:szCs w:val="20"/>
              </w:rPr>
              <w:t>Plant Assets, Natural Resources and Intangibles</w:t>
            </w:r>
          </w:p>
        </w:tc>
        <w:tc>
          <w:tcPr>
            <w:tcW w:w="1957" w:type="dxa"/>
          </w:tcPr>
          <w:p w14:paraId="1DB5B3DA" w14:textId="77777777" w:rsidR="00ED749A" w:rsidRPr="00E76EE3" w:rsidRDefault="00ED749A" w:rsidP="00ED749A">
            <w:pPr>
              <w:autoSpaceDE w:val="0"/>
              <w:autoSpaceDN w:val="0"/>
              <w:adjustRightInd w:val="0"/>
              <w:spacing w:after="0" w:line="240" w:lineRule="auto"/>
              <w:rPr>
                <w:rFonts w:ascii="Verdana" w:hAnsi="Verdana"/>
                <w:sz w:val="20"/>
                <w:szCs w:val="20"/>
              </w:rPr>
            </w:pPr>
            <w:r>
              <w:rPr>
                <w:rFonts w:ascii="Verdana" w:hAnsi="Verdana"/>
                <w:sz w:val="20"/>
                <w:szCs w:val="20"/>
              </w:rPr>
              <w:t>14</w:t>
            </w:r>
            <w:r w:rsidRPr="00ED749A">
              <w:rPr>
                <w:rFonts w:ascii="Verdana" w:hAnsi="Verdana"/>
                <w:sz w:val="20"/>
                <w:szCs w:val="20"/>
                <w:vertAlign w:val="superscript"/>
              </w:rPr>
              <w:t>th</w:t>
            </w:r>
            <w:r>
              <w:rPr>
                <w:rFonts w:ascii="Verdana" w:hAnsi="Verdana"/>
                <w:sz w:val="20"/>
                <w:szCs w:val="20"/>
              </w:rPr>
              <w:t xml:space="preserve"> &amp; 15</w:t>
            </w:r>
            <w:r w:rsidRPr="00ED749A">
              <w:rPr>
                <w:rFonts w:ascii="Verdana" w:hAnsi="Verdana"/>
                <w:sz w:val="20"/>
                <w:szCs w:val="20"/>
                <w:vertAlign w:val="superscript"/>
              </w:rPr>
              <w:t>th</w:t>
            </w:r>
            <w:r>
              <w:rPr>
                <w:rFonts w:ascii="Verdana" w:hAnsi="Verdana"/>
                <w:sz w:val="20"/>
                <w:szCs w:val="20"/>
              </w:rPr>
              <w:t xml:space="preserve"> </w:t>
            </w:r>
            <w:r w:rsidR="00FF699E">
              <w:rPr>
                <w:rFonts w:ascii="Verdana" w:hAnsi="Verdana"/>
                <w:sz w:val="20"/>
                <w:szCs w:val="20"/>
              </w:rPr>
              <w:t>weak</w:t>
            </w:r>
          </w:p>
        </w:tc>
      </w:tr>
      <w:tr w:rsidR="00ED749A" w:rsidRPr="00E76EE3" w14:paraId="09023AD7" w14:textId="77777777" w:rsidTr="00A94C6A">
        <w:trPr>
          <w:trHeight w:val="426"/>
        </w:trPr>
        <w:tc>
          <w:tcPr>
            <w:tcW w:w="568" w:type="dxa"/>
          </w:tcPr>
          <w:p w14:paraId="3BFECDD0" w14:textId="77777777" w:rsidR="00ED749A" w:rsidRPr="00E76EE3" w:rsidRDefault="00ED749A" w:rsidP="00A94C6A">
            <w:pPr>
              <w:pStyle w:val="ListParagraph"/>
              <w:numPr>
                <w:ilvl w:val="0"/>
                <w:numId w:val="32"/>
              </w:numPr>
              <w:tabs>
                <w:tab w:val="left" w:pos="426"/>
              </w:tabs>
              <w:spacing w:after="0" w:line="240" w:lineRule="auto"/>
              <w:ind w:left="0" w:firstLine="0"/>
              <w:rPr>
                <w:rFonts w:ascii="Verdana" w:hAnsi="Verdana"/>
                <w:sz w:val="18"/>
                <w:szCs w:val="18"/>
              </w:rPr>
            </w:pPr>
          </w:p>
        </w:tc>
        <w:tc>
          <w:tcPr>
            <w:tcW w:w="5386" w:type="dxa"/>
          </w:tcPr>
          <w:p w14:paraId="392A78DC" w14:textId="77777777" w:rsidR="00ED749A" w:rsidRPr="00A959F5" w:rsidRDefault="00ED749A" w:rsidP="00A94C6A">
            <w:pPr>
              <w:spacing w:after="0" w:line="240" w:lineRule="auto"/>
              <w:ind w:left="1440"/>
              <w:jc w:val="both"/>
              <w:rPr>
                <w:rFonts w:ascii="Arial" w:hAnsi="Arial" w:cs="Arial"/>
                <w:color w:val="000000"/>
                <w:sz w:val="20"/>
                <w:szCs w:val="20"/>
              </w:rPr>
            </w:pPr>
            <w:r w:rsidRPr="00A959F5">
              <w:rPr>
                <w:rFonts w:ascii="Arial" w:hAnsi="Arial" w:cs="Arial"/>
                <w:color w:val="000000"/>
                <w:sz w:val="20"/>
                <w:szCs w:val="20"/>
              </w:rPr>
              <w:t>Statement of Cash Flows (Indirect Method)</w:t>
            </w:r>
          </w:p>
        </w:tc>
        <w:tc>
          <w:tcPr>
            <w:tcW w:w="1957" w:type="dxa"/>
          </w:tcPr>
          <w:p w14:paraId="2D6B50A9" w14:textId="77777777" w:rsidR="00ED749A" w:rsidRPr="00E76EE3" w:rsidRDefault="00ED749A" w:rsidP="00ED749A">
            <w:pPr>
              <w:autoSpaceDE w:val="0"/>
              <w:autoSpaceDN w:val="0"/>
              <w:adjustRightInd w:val="0"/>
              <w:spacing w:after="0" w:line="240" w:lineRule="auto"/>
              <w:rPr>
                <w:rFonts w:ascii="Verdana" w:hAnsi="Verdana"/>
                <w:sz w:val="20"/>
                <w:szCs w:val="20"/>
              </w:rPr>
            </w:pPr>
            <w:r>
              <w:rPr>
                <w:rFonts w:ascii="Verdana" w:hAnsi="Verdana"/>
                <w:sz w:val="20"/>
                <w:szCs w:val="20"/>
              </w:rPr>
              <w:t>16</w:t>
            </w:r>
            <w:r w:rsidRPr="00234DA3">
              <w:rPr>
                <w:rFonts w:ascii="Verdana" w:hAnsi="Verdana"/>
                <w:sz w:val="20"/>
                <w:szCs w:val="20"/>
                <w:vertAlign w:val="superscript"/>
              </w:rPr>
              <w:t>th</w:t>
            </w:r>
            <w:r>
              <w:rPr>
                <w:rFonts w:ascii="Verdana" w:hAnsi="Verdana"/>
                <w:sz w:val="20"/>
                <w:szCs w:val="20"/>
                <w:vertAlign w:val="superscript"/>
              </w:rPr>
              <w:t xml:space="preserve"> </w:t>
            </w:r>
            <w:r>
              <w:rPr>
                <w:rFonts w:ascii="Verdana" w:hAnsi="Verdana"/>
                <w:sz w:val="20"/>
                <w:szCs w:val="20"/>
              </w:rPr>
              <w:t>&amp; 17</w:t>
            </w:r>
            <w:r w:rsidRPr="00ED749A">
              <w:rPr>
                <w:rFonts w:ascii="Verdana" w:hAnsi="Verdana"/>
                <w:sz w:val="20"/>
                <w:szCs w:val="20"/>
                <w:vertAlign w:val="superscript"/>
              </w:rPr>
              <w:t>th</w:t>
            </w:r>
            <w:r>
              <w:rPr>
                <w:rFonts w:ascii="Verdana" w:hAnsi="Verdana"/>
                <w:sz w:val="20"/>
                <w:szCs w:val="20"/>
              </w:rPr>
              <w:t xml:space="preserve"> </w:t>
            </w:r>
            <w:r w:rsidR="00FF699E">
              <w:rPr>
                <w:rFonts w:ascii="Verdana" w:hAnsi="Verdana"/>
                <w:sz w:val="20"/>
                <w:szCs w:val="20"/>
              </w:rPr>
              <w:t>weak</w:t>
            </w:r>
          </w:p>
        </w:tc>
      </w:tr>
      <w:tr w:rsidR="00ED749A" w:rsidRPr="00E76EE3" w14:paraId="733084DF" w14:textId="77777777" w:rsidTr="00A94C6A">
        <w:trPr>
          <w:trHeight w:val="426"/>
        </w:trPr>
        <w:tc>
          <w:tcPr>
            <w:tcW w:w="568" w:type="dxa"/>
          </w:tcPr>
          <w:p w14:paraId="3597FC9C" w14:textId="77777777" w:rsidR="00ED749A" w:rsidRPr="00E76EE3" w:rsidRDefault="00ED749A" w:rsidP="00A94C6A">
            <w:pPr>
              <w:pStyle w:val="ListParagraph"/>
              <w:numPr>
                <w:ilvl w:val="0"/>
                <w:numId w:val="32"/>
              </w:numPr>
              <w:tabs>
                <w:tab w:val="left" w:pos="426"/>
              </w:tabs>
              <w:spacing w:after="0" w:line="240" w:lineRule="auto"/>
              <w:ind w:left="0" w:firstLine="0"/>
              <w:rPr>
                <w:rFonts w:ascii="Verdana" w:hAnsi="Verdana"/>
                <w:sz w:val="18"/>
                <w:szCs w:val="18"/>
              </w:rPr>
            </w:pPr>
          </w:p>
        </w:tc>
        <w:tc>
          <w:tcPr>
            <w:tcW w:w="5386" w:type="dxa"/>
          </w:tcPr>
          <w:p w14:paraId="22C2B07C" w14:textId="77777777" w:rsidR="00ED749A" w:rsidRPr="00A959F5" w:rsidRDefault="00ED749A" w:rsidP="00A94C6A">
            <w:pPr>
              <w:spacing w:after="0" w:line="240" w:lineRule="auto"/>
              <w:ind w:left="1440"/>
              <w:jc w:val="both"/>
              <w:rPr>
                <w:rFonts w:ascii="Arial" w:hAnsi="Arial" w:cs="Arial"/>
                <w:color w:val="000000"/>
                <w:sz w:val="20"/>
                <w:szCs w:val="20"/>
              </w:rPr>
            </w:pPr>
            <w:r>
              <w:rPr>
                <w:rFonts w:ascii="Arial" w:hAnsi="Arial" w:cs="Arial"/>
                <w:color w:val="000000"/>
                <w:sz w:val="20"/>
                <w:szCs w:val="20"/>
              </w:rPr>
              <w:t>Financial Statement Analysis</w:t>
            </w:r>
          </w:p>
        </w:tc>
        <w:tc>
          <w:tcPr>
            <w:tcW w:w="1957" w:type="dxa"/>
          </w:tcPr>
          <w:p w14:paraId="21F94749" w14:textId="77777777" w:rsidR="00ED749A" w:rsidRPr="00E76EE3" w:rsidRDefault="00ED749A" w:rsidP="00ED749A">
            <w:pPr>
              <w:autoSpaceDE w:val="0"/>
              <w:autoSpaceDN w:val="0"/>
              <w:adjustRightInd w:val="0"/>
              <w:spacing w:after="0" w:line="240" w:lineRule="auto"/>
              <w:rPr>
                <w:rFonts w:ascii="Verdana" w:hAnsi="Verdana"/>
                <w:sz w:val="20"/>
                <w:szCs w:val="20"/>
              </w:rPr>
            </w:pPr>
            <w:r>
              <w:rPr>
                <w:rFonts w:ascii="Verdana" w:hAnsi="Verdana"/>
                <w:sz w:val="20"/>
                <w:szCs w:val="20"/>
              </w:rPr>
              <w:t>17</w:t>
            </w:r>
            <w:r w:rsidRPr="00ED749A">
              <w:rPr>
                <w:rFonts w:ascii="Verdana" w:hAnsi="Verdana"/>
                <w:sz w:val="20"/>
                <w:szCs w:val="20"/>
                <w:vertAlign w:val="superscript"/>
              </w:rPr>
              <w:t>th</w:t>
            </w:r>
            <w:r>
              <w:rPr>
                <w:rFonts w:ascii="Verdana" w:hAnsi="Verdana"/>
                <w:sz w:val="20"/>
                <w:szCs w:val="20"/>
              </w:rPr>
              <w:t xml:space="preserve"> &amp; 18</w:t>
            </w:r>
            <w:r w:rsidRPr="00ED749A">
              <w:rPr>
                <w:rFonts w:ascii="Verdana" w:hAnsi="Verdana"/>
                <w:sz w:val="20"/>
                <w:szCs w:val="20"/>
                <w:vertAlign w:val="superscript"/>
              </w:rPr>
              <w:t>th</w:t>
            </w:r>
            <w:r>
              <w:rPr>
                <w:rFonts w:ascii="Verdana" w:hAnsi="Verdana"/>
                <w:sz w:val="20"/>
                <w:szCs w:val="20"/>
              </w:rPr>
              <w:t xml:space="preserve"> </w:t>
            </w:r>
            <w:r w:rsidR="00FF699E">
              <w:rPr>
                <w:rFonts w:ascii="Verdana" w:hAnsi="Verdana"/>
                <w:sz w:val="20"/>
                <w:szCs w:val="20"/>
              </w:rPr>
              <w:t>weak</w:t>
            </w:r>
          </w:p>
        </w:tc>
      </w:tr>
      <w:tr w:rsidR="00ED749A" w:rsidRPr="00E76EE3" w14:paraId="5AEA0168" w14:textId="77777777" w:rsidTr="00A94C6A">
        <w:trPr>
          <w:trHeight w:val="426"/>
        </w:trPr>
        <w:tc>
          <w:tcPr>
            <w:tcW w:w="568" w:type="dxa"/>
          </w:tcPr>
          <w:p w14:paraId="2766588C" w14:textId="77777777" w:rsidR="00ED749A" w:rsidRPr="00E76EE3" w:rsidRDefault="00ED749A" w:rsidP="00A94C6A">
            <w:pPr>
              <w:pStyle w:val="ListParagraph"/>
              <w:numPr>
                <w:ilvl w:val="0"/>
                <w:numId w:val="32"/>
              </w:numPr>
              <w:tabs>
                <w:tab w:val="left" w:pos="426"/>
              </w:tabs>
              <w:spacing w:after="0" w:line="240" w:lineRule="auto"/>
              <w:ind w:left="0" w:firstLine="0"/>
              <w:rPr>
                <w:rFonts w:ascii="Verdana" w:hAnsi="Verdana"/>
                <w:sz w:val="18"/>
                <w:szCs w:val="18"/>
              </w:rPr>
            </w:pPr>
          </w:p>
        </w:tc>
        <w:tc>
          <w:tcPr>
            <w:tcW w:w="5386" w:type="dxa"/>
          </w:tcPr>
          <w:p w14:paraId="1C5FBE51" w14:textId="77777777" w:rsidR="00ED749A" w:rsidRPr="00A959F5" w:rsidRDefault="00ED749A" w:rsidP="00A94C6A">
            <w:pPr>
              <w:spacing w:after="0" w:line="240" w:lineRule="auto"/>
              <w:ind w:left="1440"/>
              <w:jc w:val="both"/>
              <w:rPr>
                <w:rFonts w:ascii="Arial" w:hAnsi="Arial" w:cs="Arial"/>
                <w:color w:val="000000"/>
                <w:sz w:val="20"/>
                <w:szCs w:val="20"/>
              </w:rPr>
            </w:pPr>
            <w:r w:rsidRPr="00F32766">
              <w:rPr>
                <w:rFonts w:ascii="Arial" w:hAnsi="Arial" w:cs="Arial"/>
                <w:sz w:val="20"/>
                <w:szCs w:val="20"/>
              </w:rPr>
              <w:t>Final Review</w:t>
            </w:r>
          </w:p>
        </w:tc>
        <w:tc>
          <w:tcPr>
            <w:tcW w:w="1957" w:type="dxa"/>
          </w:tcPr>
          <w:p w14:paraId="2014D988" w14:textId="77777777" w:rsidR="00ED749A" w:rsidRDefault="00ED749A" w:rsidP="00A94C6A">
            <w:pPr>
              <w:autoSpaceDE w:val="0"/>
              <w:autoSpaceDN w:val="0"/>
              <w:adjustRightInd w:val="0"/>
              <w:spacing w:after="0" w:line="240" w:lineRule="auto"/>
              <w:rPr>
                <w:rFonts w:ascii="Verdana" w:hAnsi="Verdana"/>
                <w:sz w:val="20"/>
                <w:szCs w:val="20"/>
              </w:rPr>
            </w:pPr>
          </w:p>
        </w:tc>
      </w:tr>
    </w:tbl>
    <w:p w14:paraId="5E44EC2A" w14:textId="77777777" w:rsidR="00F4616A" w:rsidRDefault="00F4616A" w:rsidP="00F4616A">
      <w:pPr>
        <w:bidi/>
        <w:spacing w:after="0" w:line="240" w:lineRule="auto"/>
        <w:jc w:val="center"/>
        <w:rPr>
          <w:rFonts w:ascii="Times New Roman" w:hAnsi="Times New Roman"/>
        </w:rPr>
      </w:pPr>
    </w:p>
    <w:p w14:paraId="1524EAFE" w14:textId="77777777" w:rsidR="00547C67" w:rsidRDefault="00547C67" w:rsidP="00F4616A">
      <w:pPr>
        <w:spacing w:after="0" w:line="240" w:lineRule="auto"/>
        <w:jc w:val="center"/>
        <w:rPr>
          <w:rFonts w:ascii="Verdana" w:hAnsi="Verdana"/>
          <w:sz w:val="18"/>
          <w:szCs w:val="18"/>
        </w:rPr>
      </w:pPr>
      <w:r w:rsidRPr="00F4616A">
        <w:rPr>
          <w:rFonts w:ascii="Verdana" w:hAnsi="Verdana"/>
          <w:sz w:val="20"/>
          <w:szCs w:val="20"/>
        </w:rPr>
        <w:t>Note</w:t>
      </w:r>
      <w:r>
        <w:rPr>
          <w:rFonts w:ascii="Verdana" w:hAnsi="Verdana"/>
          <w:sz w:val="20"/>
          <w:szCs w:val="20"/>
        </w:rPr>
        <w:t xml:space="preserve">: </w:t>
      </w:r>
      <w:r w:rsidRPr="007460CE">
        <w:rPr>
          <w:rFonts w:ascii="Verdana" w:hAnsi="Verdana"/>
          <w:sz w:val="18"/>
          <w:szCs w:val="18"/>
        </w:rPr>
        <w:t xml:space="preserve">The instructor reserves the right to make changes to the syllabus </w:t>
      </w:r>
      <w:r>
        <w:rPr>
          <w:rFonts w:ascii="Verdana" w:hAnsi="Verdana"/>
          <w:sz w:val="18"/>
          <w:szCs w:val="18"/>
        </w:rPr>
        <w:t>if</w:t>
      </w:r>
      <w:r w:rsidRPr="007460CE">
        <w:rPr>
          <w:rFonts w:ascii="Verdana" w:hAnsi="Verdana"/>
          <w:sz w:val="18"/>
          <w:szCs w:val="18"/>
        </w:rPr>
        <w:t xml:space="preserve"> necessary.</w:t>
      </w:r>
    </w:p>
    <w:p w14:paraId="4457BCAF" w14:textId="77777777" w:rsidR="00547C67" w:rsidRPr="007460CE" w:rsidRDefault="00547C67" w:rsidP="00F4616A">
      <w:pPr>
        <w:spacing w:after="0" w:line="240" w:lineRule="auto"/>
        <w:jc w:val="center"/>
        <w:rPr>
          <w:rFonts w:ascii="Verdana" w:hAnsi="Verdana"/>
          <w:sz w:val="18"/>
          <w:szCs w:val="18"/>
        </w:rPr>
      </w:pPr>
    </w:p>
    <w:sectPr w:rsidR="00547C67" w:rsidRPr="007460CE" w:rsidSect="001E1DC8">
      <w:headerReference w:type="default" r:id="rId15"/>
      <w:pgSz w:w="11907" w:h="16840" w:code="9"/>
      <w:pgMar w:top="539" w:right="1134" w:bottom="851" w:left="1134" w:header="284" w:footer="28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FB573" w14:textId="77777777" w:rsidR="004A5DFB" w:rsidRDefault="004A5DFB" w:rsidP="00906FDA">
      <w:pPr>
        <w:spacing w:after="0" w:line="240" w:lineRule="auto"/>
      </w:pPr>
      <w:r>
        <w:separator/>
      </w:r>
    </w:p>
  </w:endnote>
  <w:endnote w:type="continuationSeparator" w:id="0">
    <w:p w14:paraId="5EB8BFD8" w14:textId="77777777" w:rsidR="004A5DFB" w:rsidRDefault="004A5DFB" w:rsidP="0090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F429" w14:textId="77777777" w:rsidR="00FE4E8F" w:rsidRDefault="00FE4E8F" w:rsidP="00B40842">
    <w:pPr>
      <w:pStyle w:val="Footer"/>
      <w:jc w:val="center"/>
    </w:pPr>
    <w:r>
      <w:t xml:space="preserve">Page </w:t>
    </w:r>
    <w:r w:rsidR="00F62BBF">
      <w:rPr>
        <w:b/>
        <w:bCs/>
        <w:sz w:val="24"/>
        <w:szCs w:val="24"/>
      </w:rPr>
      <w:fldChar w:fldCharType="begin"/>
    </w:r>
    <w:r>
      <w:rPr>
        <w:b/>
        <w:bCs/>
      </w:rPr>
      <w:instrText xml:space="preserve"> PAGE </w:instrText>
    </w:r>
    <w:r w:rsidR="00F62BBF">
      <w:rPr>
        <w:b/>
        <w:bCs/>
        <w:sz w:val="24"/>
        <w:szCs w:val="24"/>
      </w:rPr>
      <w:fldChar w:fldCharType="separate"/>
    </w:r>
    <w:r w:rsidR="0081263D">
      <w:rPr>
        <w:b/>
        <w:bCs/>
        <w:noProof/>
      </w:rPr>
      <w:t>1</w:t>
    </w:r>
    <w:r w:rsidR="00F62BBF">
      <w:rPr>
        <w:b/>
        <w:bCs/>
        <w:sz w:val="24"/>
        <w:szCs w:val="24"/>
      </w:rPr>
      <w:fldChar w:fldCharType="end"/>
    </w:r>
    <w:r>
      <w:t xml:space="preserve"> of </w:t>
    </w:r>
    <w:r w:rsidR="00F62BBF">
      <w:rPr>
        <w:b/>
        <w:bCs/>
        <w:sz w:val="24"/>
        <w:szCs w:val="24"/>
      </w:rPr>
      <w:fldChar w:fldCharType="begin"/>
    </w:r>
    <w:r>
      <w:rPr>
        <w:b/>
        <w:bCs/>
      </w:rPr>
      <w:instrText xml:space="preserve"> NUMPAGES  </w:instrText>
    </w:r>
    <w:r w:rsidR="00F62BBF">
      <w:rPr>
        <w:b/>
        <w:bCs/>
        <w:sz w:val="24"/>
        <w:szCs w:val="24"/>
      </w:rPr>
      <w:fldChar w:fldCharType="separate"/>
    </w:r>
    <w:r w:rsidR="0081263D">
      <w:rPr>
        <w:b/>
        <w:bCs/>
        <w:noProof/>
      </w:rPr>
      <w:t>5</w:t>
    </w:r>
    <w:r w:rsidR="00F62BBF">
      <w:rPr>
        <w:b/>
        <w:bCs/>
        <w:sz w:val="24"/>
        <w:szCs w:val="24"/>
      </w:rPr>
      <w:fldChar w:fldCharType="end"/>
    </w:r>
  </w:p>
  <w:p w14:paraId="1A1B8C08" w14:textId="77777777" w:rsidR="00FE4E8F" w:rsidRDefault="00FE4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F2FC1" w14:textId="77777777" w:rsidR="004A5DFB" w:rsidRDefault="004A5DFB" w:rsidP="00906FDA">
      <w:pPr>
        <w:spacing w:after="0" w:line="240" w:lineRule="auto"/>
      </w:pPr>
      <w:r>
        <w:separator/>
      </w:r>
    </w:p>
  </w:footnote>
  <w:footnote w:type="continuationSeparator" w:id="0">
    <w:p w14:paraId="492644FD" w14:textId="77777777" w:rsidR="004A5DFB" w:rsidRDefault="004A5DFB" w:rsidP="00906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8C99D" w14:textId="77777777" w:rsidR="00FE4E8F" w:rsidRDefault="00FE4E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102"/>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750E1"/>
    <w:multiLevelType w:val="hybridMultilevel"/>
    <w:tmpl w:val="2BB2D23E"/>
    <w:lvl w:ilvl="0" w:tplc="3F7CE998">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67822"/>
    <w:multiLevelType w:val="hybridMultilevel"/>
    <w:tmpl w:val="1954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864E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00D39"/>
    <w:multiLevelType w:val="hybridMultilevel"/>
    <w:tmpl w:val="F1525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42B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27C5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45C72"/>
    <w:multiLevelType w:val="hybridMultilevel"/>
    <w:tmpl w:val="631A7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54D24"/>
    <w:multiLevelType w:val="multilevel"/>
    <w:tmpl w:val="2FC4C5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BE740B"/>
    <w:multiLevelType w:val="hybridMultilevel"/>
    <w:tmpl w:val="3DBE2F70"/>
    <w:lvl w:ilvl="0" w:tplc="426802E8">
      <w:start w:val="1"/>
      <w:numFmt w:val="decimal"/>
      <w:lvlText w:val="%1."/>
      <w:lvlJc w:val="right"/>
      <w:pPr>
        <w:ind w:left="720" w:hanging="360"/>
      </w:pPr>
      <w:rPr>
        <w:rFonts w:hint="default"/>
        <w:bCs w:val="0"/>
        <w:iCs w:val="0"/>
        <w:spacing w:val="0"/>
        <w:w w:val="100"/>
        <w:position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C860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DC7FFB"/>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3A3D8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02773"/>
    <w:multiLevelType w:val="hybridMultilevel"/>
    <w:tmpl w:val="4BBAA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332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CD57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9F3261"/>
    <w:multiLevelType w:val="hybridMultilevel"/>
    <w:tmpl w:val="E072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8827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921CD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0B04C5"/>
    <w:multiLevelType w:val="hybridMultilevel"/>
    <w:tmpl w:val="A9C0B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3D1E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573597"/>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7527DE"/>
    <w:multiLevelType w:val="hybridMultilevel"/>
    <w:tmpl w:val="CF02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BC404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CE7701"/>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D43E1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81708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137239"/>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6B04E0"/>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04514E"/>
    <w:multiLevelType w:val="hybridMultilevel"/>
    <w:tmpl w:val="EF58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6C50E3"/>
    <w:multiLevelType w:val="hybridMultilevel"/>
    <w:tmpl w:val="F5A8C828"/>
    <w:lvl w:ilvl="0" w:tplc="461E587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94B73AC"/>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A247E7"/>
    <w:multiLevelType w:val="hybridMultilevel"/>
    <w:tmpl w:val="5B0A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8353CC"/>
    <w:multiLevelType w:val="hybridMultilevel"/>
    <w:tmpl w:val="548AB292"/>
    <w:lvl w:ilvl="0" w:tplc="E148175A">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673354F"/>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C073BD"/>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9364F2"/>
    <w:multiLevelType w:val="hybridMultilevel"/>
    <w:tmpl w:val="752C9B28"/>
    <w:lvl w:ilvl="0" w:tplc="4650CC5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4F75AA"/>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B857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E3083D"/>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9F1A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345B5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34292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211E3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374FB6"/>
    <w:multiLevelType w:val="hybridMultilevel"/>
    <w:tmpl w:val="87E2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2E4E7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32"/>
  </w:num>
  <w:num w:numId="4">
    <w:abstractNumId w:val="34"/>
  </w:num>
  <w:num w:numId="5">
    <w:abstractNumId w:val="12"/>
  </w:num>
  <w:num w:numId="6">
    <w:abstractNumId w:val="17"/>
  </w:num>
  <w:num w:numId="7">
    <w:abstractNumId w:val="20"/>
  </w:num>
  <w:num w:numId="8">
    <w:abstractNumId w:val="6"/>
  </w:num>
  <w:num w:numId="9">
    <w:abstractNumId w:val="39"/>
  </w:num>
  <w:num w:numId="10">
    <w:abstractNumId w:val="42"/>
  </w:num>
  <w:num w:numId="11">
    <w:abstractNumId w:val="43"/>
  </w:num>
  <w:num w:numId="12">
    <w:abstractNumId w:val="25"/>
  </w:num>
  <w:num w:numId="13">
    <w:abstractNumId w:val="1"/>
  </w:num>
  <w:num w:numId="14">
    <w:abstractNumId w:val="45"/>
  </w:num>
  <w:num w:numId="15">
    <w:abstractNumId w:val="15"/>
  </w:num>
  <w:num w:numId="16">
    <w:abstractNumId w:val="14"/>
  </w:num>
  <w:num w:numId="17">
    <w:abstractNumId w:val="3"/>
  </w:num>
  <w:num w:numId="18">
    <w:abstractNumId w:val="40"/>
  </w:num>
  <w:num w:numId="19">
    <w:abstractNumId w:val="5"/>
  </w:num>
  <w:num w:numId="20">
    <w:abstractNumId w:val="28"/>
  </w:num>
  <w:num w:numId="21">
    <w:abstractNumId w:val="18"/>
  </w:num>
  <w:num w:numId="22">
    <w:abstractNumId w:val="4"/>
  </w:num>
  <w:num w:numId="23">
    <w:abstractNumId w:val="23"/>
  </w:num>
  <w:num w:numId="24">
    <w:abstractNumId w:val="38"/>
  </w:num>
  <w:num w:numId="25">
    <w:abstractNumId w:val="41"/>
  </w:num>
  <w:num w:numId="26">
    <w:abstractNumId w:val="26"/>
  </w:num>
  <w:num w:numId="27">
    <w:abstractNumId w:val="0"/>
  </w:num>
  <w:num w:numId="28">
    <w:abstractNumId w:val="31"/>
  </w:num>
  <w:num w:numId="29">
    <w:abstractNumId w:val="11"/>
  </w:num>
  <w:num w:numId="30">
    <w:abstractNumId w:val="35"/>
  </w:num>
  <w:num w:numId="31">
    <w:abstractNumId w:val="19"/>
  </w:num>
  <w:num w:numId="32">
    <w:abstractNumId w:val="16"/>
  </w:num>
  <w:num w:numId="33">
    <w:abstractNumId w:val="21"/>
  </w:num>
  <w:num w:numId="34">
    <w:abstractNumId w:val="9"/>
  </w:num>
  <w:num w:numId="35">
    <w:abstractNumId w:val="30"/>
  </w:num>
  <w:num w:numId="36">
    <w:abstractNumId w:val="27"/>
  </w:num>
  <w:num w:numId="37">
    <w:abstractNumId w:val="36"/>
  </w:num>
  <w:num w:numId="38">
    <w:abstractNumId w:val="37"/>
  </w:num>
  <w:num w:numId="39">
    <w:abstractNumId w:val="24"/>
  </w:num>
  <w:num w:numId="40">
    <w:abstractNumId w:val="7"/>
  </w:num>
  <w:num w:numId="41">
    <w:abstractNumId w:val="33"/>
  </w:num>
  <w:num w:numId="42">
    <w:abstractNumId w:val="22"/>
  </w:num>
  <w:num w:numId="43">
    <w:abstractNumId w:val="8"/>
  </w:num>
  <w:num w:numId="44">
    <w:abstractNumId w:val="44"/>
  </w:num>
  <w:num w:numId="45">
    <w:abstractNumId w:val="2"/>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0A54"/>
    <w:rsid w:val="000072F1"/>
    <w:rsid w:val="000118D8"/>
    <w:rsid w:val="000139E1"/>
    <w:rsid w:val="000227AB"/>
    <w:rsid w:val="00023A02"/>
    <w:rsid w:val="000255EF"/>
    <w:rsid w:val="00032009"/>
    <w:rsid w:val="00032C83"/>
    <w:rsid w:val="000351A6"/>
    <w:rsid w:val="000449A0"/>
    <w:rsid w:val="000544F5"/>
    <w:rsid w:val="00056853"/>
    <w:rsid w:val="00073490"/>
    <w:rsid w:val="000745AB"/>
    <w:rsid w:val="00080AA3"/>
    <w:rsid w:val="00083917"/>
    <w:rsid w:val="00095E2E"/>
    <w:rsid w:val="000A0D10"/>
    <w:rsid w:val="000A1111"/>
    <w:rsid w:val="000A11D9"/>
    <w:rsid w:val="000A585C"/>
    <w:rsid w:val="000B293C"/>
    <w:rsid w:val="000B7F3F"/>
    <w:rsid w:val="000C5207"/>
    <w:rsid w:val="000D067F"/>
    <w:rsid w:val="000E263D"/>
    <w:rsid w:val="000E389E"/>
    <w:rsid w:val="000E7CAE"/>
    <w:rsid w:val="000F0A39"/>
    <w:rsid w:val="000F19CD"/>
    <w:rsid w:val="000F1A9A"/>
    <w:rsid w:val="000F1BC9"/>
    <w:rsid w:val="000F1FDD"/>
    <w:rsid w:val="000F3F7B"/>
    <w:rsid w:val="000F5511"/>
    <w:rsid w:val="00103253"/>
    <w:rsid w:val="001060E5"/>
    <w:rsid w:val="00115AEA"/>
    <w:rsid w:val="001326F4"/>
    <w:rsid w:val="00133AC8"/>
    <w:rsid w:val="00140FDB"/>
    <w:rsid w:val="00141C01"/>
    <w:rsid w:val="001429D8"/>
    <w:rsid w:val="00144756"/>
    <w:rsid w:val="0015558B"/>
    <w:rsid w:val="00161163"/>
    <w:rsid w:val="0016319E"/>
    <w:rsid w:val="001640BE"/>
    <w:rsid w:val="00164A75"/>
    <w:rsid w:val="00173B89"/>
    <w:rsid w:val="00181A57"/>
    <w:rsid w:val="00183819"/>
    <w:rsid w:val="00183E03"/>
    <w:rsid w:val="00185099"/>
    <w:rsid w:val="0019291A"/>
    <w:rsid w:val="00192AC8"/>
    <w:rsid w:val="00192D94"/>
    <w:rsid w:val="001A0569"/>
    <w:rsid w:val="001A080A"/>
    <w:rsid w:val="001A1149"/>
    <w:rsid w:val="001B2C12"/>
    <w:rsid w:val="001B7E41"/>
    <w:rsid w:val="001D25B4"/>
    <w:rsid w:val="001E1DC8"/>
    <w:rsid w:val="001E225B"/>
    <w:rsid w:val="00200195"/>
    <w:rsid w:val="002009D1"/>
    <w:rsid w:val="00205FC6"/>
    <w:rsid w:val="00210360"/>
    <w:rsid w:val="0021063C"/>
    <w:rsid w:val="00216A2B"/>
    <w:rsid w:val="00225CDB"/>
    <w:rsid w:val="0022712A"/>
    <w:rsid w:val="00234DA3"/>
    <w:rsid w:val="00236943"/>
    <w:rsid w:val="00237F22"/>
    <w:rsid w:val="002431E9"/>
    <w:rsid w:val="00246945"/>
    <w:rsid w:val="002560D2"/>
    <w:rsid w:val="00260F11"/>
    <w:rsid w:val="00261429"/>
    <w:rsid w:val="0026178C"/>
    <w:rsid w:val="002645BC"/>
    <w:rsid w:val="00276F43"/>
    <w:rsid w:val="0028021B"/>
    <w:rsid w:val="00285BB0"/>
    <w:rsid w:val="00286CE7"/>
    <w:rsid w:val="00297056"/>
    <w:rsid w:val="002A2CEB"/>
    <w:rsid w:val="002A46CC"/>
    <w:rsid w:val="002B133E"/>
    <w:rsid w:val="002B22D1"/>
    <w:rsid w:val="002B2C46"/>
    <w:rsid w:val="002B33D4"/>
    <w:rsid w:val="002C4E32"/>
    <w:rsid w:val="002C7FFC"/>
    <w:rsid w:val="002E1C35"/>
    <w:rsid w:val="002E460D"/>
    <w:rsid w:val="002E5587"/>
    <w:rsid w:val="002F6BC8"/>
    <w:rsid w:val="00303F46"/>
    <w:rsid w:val="00303F6B"/>
    <w:rsid w:val="00310A9C"/>
    <w:rsid w:val="00310EFB"/>
    <w:rsid w:val="00314936"/>
    <w:rsid w:val="00321FC3"/>
    <w:rsid w:val="0032271B"/>
    <w:rsid w:val="003245D7"/>
    <w:rsid w:val="00336E59"/>
    <w:rsid w:val="003378B6"/>
    <w:rsid w:val="00346AD5"/>
    <w:rsid w:val="0035071E"/>
    <w:rsid w:val="00354773"/>
    <w:rsid w:val="00355D51"/>
    <w:rsid w:val="00356FFA"/>
    <w:rsid w:val="003576EA"/>
    <w:rsid w:val="00377ABD"/>
    <w:rsid w:val="00383CFA"/>
    <w:rsid w:val="00390DAD"/>
    <w:rsid w:val="0039199D"/>
    <w:rsid w:val="00395AA3"/>
    <w:rsid w:val="00396249"/>
    <w:rsid w:val="0039657B"/>
    <w:rsid w:val="003A32CC"/>
    <w:rsid w:val="003A626E"/>
    <w:rsid w:val="003B4235"/>
    <w:rsid w:val="003B4E71"/>
    <w:rsid w:val="003B6F16"/>
    <w:rsid w:val="003C1EC4"/>
    <w:rsid w:val="003D446F"/>
    <w:rsid w:val="003F0828"/>
    <w:rsid w:val="003F6D8D"/>
    <w:rsid w:val="00405E78"/>
    <w:rsid w:val="004073B7"/>
    <w:rsid w:val="0040743C"/>
    <w:rsid w:val="00412689"/>
    <w:rsid w:val="004135CD"/>
    <w:rsid w:val="00427D67"/>
    <w:rsid w:val="00431636"/>
    <w:rsid w:val="0044075F"/>
    <w:rsid w:val="00446573"/>
    <w:rsid w:val="00454905"/>
    <w:rsid w:val="00461C0D"/>
    <w:rsid w:val="00464114"/>
    <w:rsid w:val="00467EBE"/>
    <w:rsid w:val="00473E70"/>
    <w:rsid w:val="00475372"/>
    <w:rsid w:val="00481A3B"/>
    <w:rsid w:val="0048769A"/>
    <w:rsid w:val="0049010E"/>
    <w:rsid w:val="00492EDD"/>
    <w:rsid w:val="00495402"/>
    <w:rsid w:val="004973AC"/>
    <w:rsid w:val="00497916"/>
    <w:rsid w:val="004A5103"/>
    <w:rsid w:val="004A5DFB"/>
    <w:rsid w:val="004A60DA"/>
    <w:rsid w:val="004B52DA"/>
    <w:rsid w:val="004C0963"/>
    <w:rsid w:val="004C32E6"/>
    <w:rsid w:val="004C37DF"/>
    <w:rsid w:val="004D53A9"/>
    <w:rsid w:val="004D5DF9"/>
    <w:rsid w:val="004E2789"/>
    <w:rsid w:val="004E6E5E"/>
    <w:rsid w:val="00501E65"/>
    <w:rsid w:val="005027F2"/>
    <w:rsid w:val="005046B4"/>
    <w:rsid w:val="005156E6"/>
    <w:rsid w:val="00517A29"/>
    <w:rsid w:val="0052028D"/>
    <w:rsid w:val="00520E82"/>
    <w:rsid w:val="005218B1"/>
    <w:rsid w:val="005255CC"/>
    <w:rsid w:val="005306C4"/>
    <w:rsid w:val="005332E8"/>
    <w:rsid w:val="0054437E"/>
    <w:rsid w:val="00547230"/>
    <w:rsid w:val="005479F3"/>
    <w:rsid w:val="00547C67"/>
    <w:rsid w:val="005521FF"/>
    <w:rsid w:val="00552D69"/>
    <w:rsid w:val="00556AEE"/>
    <w:rsid w:val="00560ED2"/>
    <w:rsid w:val="00561B5C"/>
    <w:rsid w:val="00565537"/>
    <w:rsid w:val="005726C6"/>
    <w:rsid w:val="00573530"/>
    <w:rsid w:val="005832CA"/>
    <w:rsid w:val="00585064"/>
    <w:rsid w:val="005874B7"/>
    <w:rsid w:val="005876EF"/>
    <w:rsid w:val="00594FB1"/>
    <w:rsid w:val="005A12AE"/>
    <w:rsid w:val="005A44C8"/>
    <w:rsid w:val="005A57FD"/>
    <w:rsid w:val="005C395C"/>
    <w:rsid w:val="005C74EB"/>
    <w:rsid w:val="005C7598"/>
    <w:rsid w:val="005C7FC1"/>
    <w:rsid w:val="005D1B22"/>
    <w:rsid w:val="005D39F8"/>
    <w:rsid w:val="005E45CD"/>
    <w:rsid w:val="005E4B6A"/>
    <w:rsid w:val="005F447F"/>
    <w:rsid w:val="005F6D05"/>
    <w:rsid w:val="00602E14"/>
    <w:rsid w:val="00613358"/>
    <w:rsid w:val="0062055C"/>
    <w:rsid w:val="00623BDA"/>
    <w:rsid w:val="006322D9"/>
    <w:rsid w:val="0064041C"/>
    <w:rsid w:val="00641866"/>
    <w:rsid w:val="00642F64"/>
    <w:rsid w:val="00642FB5"/>
    <w:rsid w:val="00647B61"/>
    <w:rsid w:val="00650914"/>
    <w:rsid w:val="00657247"/>
    <w:rsid w:val="00657390"/>
    <w:rsid w:val="00662D5C"/>
    <w:rsid w:val="00670F3F"/>
    <w:rsid w:val="00674A35"/>
    <w:rsid w:val="00676E93"/>
    <w:rsid w:val="00684613"/>
    <w:rsid w:val="006878E0"/>
    <w:rsid w:val="00690C99"/>
    <w:rsid w:val="006942C8"/>
    <w:rsid w:val="00694854"/>
    <w:rsid w:val="006A0F03"/>
    <w:rsid w:val="006A3356"/>
    <w:rsid w:val="006A7C86"/>
    <w:rsid w:val="006B5C2F"/>
    <w:rsid w:val="006B6EC5"/>
    <w:rsid w:val="006C0C4E"/>
    <w:rsid w:val="006C1044"/>
    <w:rsid w:val="006C4A89"/>
    <w:rsid w:val="006D6374"/>
    <w:rsid w:val="006F011B"/>
    <w:rsid w:val="006F0679"/>
    <w:rsid w:val="006F4A19"/>
    <w:rsid w:val="0070302B"/>
    <w:rsid w:val="007137EF"/>
    <w:rsid w:val="00713F42"/>
    <w:rsid w:val="00721E19"/>
    <w:rsid w:val="007221DD"/>
    <w:rsid w:val="00736281"/>
    <w:rsid w:val="00737FE0"/>
    <w:rsid w:val="00740BFC"/>
    <w:rsid w:val="00741736"/>
    <w:rsid w:val="00741929"/>
    <w:rsid w:val="00741B65"/>
    <w:rsid w:val="007457FE"/>
    <w:rsid w:val="00745E26"/>
    <w:rsid w:val="007460CE"/>
    <w:rsid w:val="007521C9"/>
    <w:rsid w:val="007522AA"/>
    <w:rsid w:val="00753358"/>
    <w:rsid w:val="00754DD4"/>
    <w:rsid w:val="00755284"/>
    <w:rsid w:val="0076042D"/>
    <w:rsid w:val="00765239"/>
    <w:rsid w:val="00765EA1"/>
    <w:rsid w:val="00771789"/>
    <w:rsid w:val="00772E69"/>
    <w:rsid w:val="00775094"/>
    <w:rsid w:val="00777A28"/>
    <w:rsid w:val="0078587B"/>
    <w:rsid w:val="00790ACD"/>
    <w:rsid w:val="00790CB1"/>
    <w:rsid w:val="00797C09"/>
    <w:rsid w:val="007A2E43"/>
    <w:rsid w:val="007A79D9"/>
    <w:rsid w:val="007B4B49"/>
    <w:rsid w:val="007D13E5"/>
    <w:rsid w:val="007E3501"/>
    <w:rsid w:val="007E3784"/>
    <w:rsid w:val="007E5C92"/>
    <w:rsid w:val="007F4637"/>
    <w:rsid w:val="008005F2"/>
    <w:rsid w:val="0080123E"/>
    <w:rsid w:val="00802FF7"/>
    <w:rsid w:val="00807944"/>
    <w:rsid w:val="00807A01"/>
    <w:rsid w:val="008103A0"/>
    <w:rsid w:val="0081263D"/>
    <w:rsid w:val="00815694"/>
    <w:rsid w:val="008276E3"/>
    <w:rsid w:val="0083193D"/>
    <w:rsid w:val="00841D47"/>
    <w:rsid w:val="00841FA4"/>
    <w:rsid w:val="00844E03"/>
    <w:rsid w:val="0084640F"/>
    <w:rsid w:val="0085034A"/>
    <w:rsid w:val="00854E70"/>
    <w:rsid w:val="008555DF"/>
    <w:rsid w:val="00855DCF"/>
    <w:rsid w:val="00856147"/>
    <w:rsid w:val="008567E7"/>
    <w:rsid w:val="00860507"/>
    <w:rsid w:val="00861526"/>
    <w:rsid w:val="00873A09"/>
    <w:rsid w:val="008748F5"/>
    <w:rsid w:val="00881E46"/>
    <w:rsid w:val="0088226E"/>
    <w:rsid w:val="00883777"/>
    <w:rsid w:val="00883A5C"/>
    <w:rsid w:val="00884083"/>
    <w:rsid w:val="00886664"/>
    <w:rsid w:val="00886E03"/>
    <w:rsid w:val="00892FAD"/>
    <w:rsid w:val="008A2826"/>
    <w:rsid w:val="008B5CA2"/>
    <w:rsid w:val="008C022B"/>
    <w:rsid w:val="008E2C43"/>
    <w:rsid w:val="008E5976"/>
    <w:rsid w:val="008F57FF"/>
    <w:rsid w:val="00906FDA"/>
    <w:rsid w:val="00912F67"/>
    <w:rsid w:val="0091519C"/>
    <w:rsid w:val="00922DE1"/>
    <w:rsid w:val="00925875"/>
    <w:rsid w:val="00927018"/>
    <w:rsid w:val="009276F9"/>
    <w:rsid w:val="009311E3"/>
    <w:rsid w:val="00931958"/>
    <w:rsid w:val="00931DF1"/>
    <w:rsid w:val="00932543"/>
    <w:rsid w:val="00933E1C"/>
    <w:rsid w:val="0093634E"/>
    <w:rsid w:val="00937CAF"/>
    <w:rsid w:val="00940A1C"/>
    <w:rsid w:val="009423B5"/>
    <w:rsid w:val="0094709B"/>
    <w:rsid w:val="00947965"/>
    <w:rsid w:val="00961E3C"/>
    <w:rsid w:val="00970FC2"/>
    <w:rsid w:val="00971C78"/>
    <w:rsid w:val="0098083A"/>
    <w:rsid w:val="00980ACE"/>
    <w:rsid w:val="00984D4B"/>
    <w:rsid w:val="00994F3E"/>
    <w:rsid w:val="009A1B33"/>
    <w:rsid w:val="009B00B8"/>
    <w:rsid w:val="009D1F69"/>
    <w:rsid w:val="009D252C"/>
    <w:rsid w:val="009D4835"/>
    <w:rsid w:val="009D50E8"/>
    <w:rsid w:val="009E4B03"/>
    <w:rsid w:val="009E5F21"/>
    <w:rsid w:val="009E7193"/>
    <w:rsid w:val="00A01401"/>
    <w:rsid w:val="00A01670"/>
    <w:rsid w:val="00A01D2B"/>
    <w:rsid w:val="00A06328"/>
    <w:rsid w:val="00A11C6D"/>
    <w:rsid w:val="00A13B50"/>
    <w:rsid w:val="00A14FD1"/>
    <w:rsid w:val="00A15E15"/>
    <w:rsid w:val="00A16299"/>
    <w:rsid w:val="00A32C43"/>
    <w:rsid w:val="00A4704B"/>
    <w:rsid w:val="00A5746B"/>
    <w:rsid w:val="00A57B2D"/>
    <w:rsid w:val="00A61DAA"/>
    <w:rsid w:val="00A64F08"/>
    <w:rsid w:val="00A855F1"/>
    <w:rsid w:val="00A861EB"/>
    <w:rsid w:val="00A87867"/>
    <w:rsid w:val="00A91B2E"/>
    <w:rsid w:val="00A91CF6"/>
    <w:rsid w:val="00A94C6A"/>
    <w:rsid w:val="00AA48A5"/>
    <w:rsid w:val="00AA7936"/>
    <w:rsid w:val="00AB37C6"/>
    <w:rsid w:val="00AB50BD"/>
    <w:rsid w:val="00AD3D57"/>
    <w:rsid w:val="00AD5A8D"/>
    <w:rsid w:val="00AE2B53"/>
    <w:rsid w:val="00AF3060"/>
    <w:rsid w:val="00B12ADE"/>
    <w:rsid w:val="00B15AFE"/>
    <w:rsid w:val="00B20D5D"/>
    <w:rsid w:val="00B27E38"/>
    <w:rsid w:val="00B40842"/>
    <w:rsid w:val="00B418E9"/>
    <w:rsid w:val="00B41B13"/>
    <w:rsid w:val="00B45670"/>
    <w:rsid w:val="00B4671D"/>
    <w:rsid w:val="00B5101F"/>
    <w:rsid w:val="00B540C8"/>
    <w:rsid w:val="00B76ACF"/>
    <w:rsid w:val="00B80A70"/>
    <w:rsid w:val="00B80CD5"/>
    <w:rsid w:val="00B82687"/>
    <w:rsid w:val="00B91203"/>
    <w:rsid w:val="00B9199C"/>
    <w:rsid w:val="00B96920"/>
    <w:rsid w:val="00BA73F7"/>
    <w:rsid w:val="00BB163A"/>
    <w:rsid w:val="00BB371B"/>
    <w:rsid w:val="00BC7149"/>
    <w:rsid w:val="00BD039D"/>
    <w:rsid w:val="00BD28DA"/>
    <w:rsid w:val="00BD2E40"/>
    <w:rsid w:val="00BE1ACF"/>
    <w:rsid w:val="00BE28D0"/>
    <w:rsid w:val="00BE39A7"/>
    <w:rsid w:val="00BF175F"/>
    <w:rsid w:val="00BF1B66"/>
    <w:rsid w:val="00C0117A"/>
    <w:rsid w:val="00C01ACA"/>
    <w:rsid w:val="00C0276C"/>
    <w:rsid w:val="00C048E9"/>
    <w:rsid w:val="00C05BCD"/>
    <w:rsid w:val="00C1231E"/>
    <w:rsid w:val="00C15D98"/>
    <w:rsid w:val="00C27234"/>
    <w:rsid w:val="00C31BB4"/>
    <w:rsid w:val="00C35EBD"/>
    <w:rsid w:val="00C36D47"/>
    <w:rsid w:val="00C506F9"/>
    <w:rsid w:val="00C50FE4"/>
    <w:rsid w:val="00C53C98"/>
    <w:rsid w:val="00C54F19"/>
    <w:rsid w:val="00C55AAC"/>
    <w:rsid w:val="00C644DD"/>
    <w:rsid w:val="00C67D8F"/>
    <w:rsid w:val="00C7253B"/>
    <w:rsid w:val="00C80166"/>
    <w:rsid w:val="00C81905"/>
    <w:rsid w:val="00C81989"/>
    <w:rsid w:val="00C9398A"/>
    <w:rsid w:val="00CA5E12"/>
    <w:rsid w:val="00CB4F7A"/>
    <w:rsid w:val="00CB7241"/>
    <w:rsid w:val="00CC1B10"/>
    <w:rsid w:val="00CC738B"/>
    <w:rsid w:val="00CC7664"/>
    <w:rsid w:val="00CD78DA"/>
    <w:rsid w:val="00CE0A54"/>
    <w:rsid w:val="00CE2390"/>
    <w:rsid w:val="00CE5B7D"/>
    <w:rsid w:val="00D0039A"/>
    <w:rsid w:val="00D02678"/>
    <w:rsid w:val="00D1372B"/>
    <w:rsid w:val="00D27A5E"/>
    <w:rsid w:val="00D3283F"/>
    <w:rsid w:val="00D34265"/>
    <w:rsid w:val="00D369F8"/>
    <w:rsid w:val="00D406D2"/>
    <w:rsid w:val="00D506A3"/>
    <w:rsid w:val="00D5701E"/>
    <w:rsid w:val="00D57D6C"/>
    <w:rsid w:val="00D606A5"/>
    <w:rsid w:val="00D6359A"/>
    <w:rsid w:val="00D64914"/>
    <w:rsid w:val="00D73FBD"/>
    <w:rsid w:val="00D74D8D"/>
    <w:rsid w:val="00D8015D"/>
    <w:rsid w:val="00D95522"/>
    <w:rsid w:val="00DB09D3"/>
    <w:rsid w:val="00DB461E"/>
    <w:rsid w:val="00DB49F2"/>
    <w:rsid w:val="00DB58FE"/>
    <w:rsid w:val="00DC6554"/>
    <w:rsid w:val="00DD51EE"/>
    <w:rsid w:val="00DD79A5"/>
    <w:rsid w:val="00DE3150"/>
    <w:rsid w:val="00DF1113"/>
    <w:rsid w:val="00DF118C"/>
    <w:rsid w:val="00DF4F1F"/>
    <w:rsid w:val="00E03979"/>
    <w:rsid w:val="00E060E1"/>
    <w:rsid w:val="00E07993"/>
    <w:rsid w:val="00E11371"/>
    <w:rsid w:val="00E14ECC"/>
    <w:rsid w:val="00E220C1"/>
    <w:rsid w:val="00E235A8"/>
    <w:rsid w:val="00E30D11"/>
    <w:rsid w:val="00E310A5"/>
    <w:rsid w:val="00E35609"/>
    <w:rsid w:val="00E43092"/>
    <w:rsid w:val="00E4334B"/>
    <w:rsid w:val="00E438CA"/>
    <w:rsid w:val="00E43EA4"/>
    <w:rsid w:val="00E50567"/>
    <w:rsid w:val="00E53036"/>
    <w:rsid w:val="00E647E1"/>
    <w:rsid w:val="00E7445F"/>
    <w:rsid w:val="00E74604"/>
    <w:rsid w:val="00E7548F"/>
    <w:rsid w:val="00E76EE3"/>
    <w:rsid w:val="00E84AA3"/>
    <w:rsid w:val="00E90DDD"/>
    <w:rsid w:val="00E91BFD"/>
    <w:rsid w:val="00EA212E"/>
    <w:rsid w:val="00EA6F89"/>
    <w:rsid w:val="00EB2A99"/>
    <w:rsid w:val="00EB456F"/>
    <w:rsid w:val="00EB7FEF"/>
    <w:rsid w:val="00EC3E56"/>
    <w:rsid w:val="00ED749A"/>
    <w:rsid w:val="00ED7506"/>
    <w:rsid w:val="00EE5FCE"/>
    <w:rsid w:val="00EE7590"/>
    <w:rsid w:val="00EF298B"/>
    <w:rsid w:val="00F0167F"/>
    <w:rsid w:val="00F07365"/>
    <w:rsid w:val="00F107B7"/>
    <w:rsid w:val="00F150A6"/>
    <w:rsid w:val="00F20BD6"/>
    <w:rsid w:val="00F20D3B"/>
    <w:rsid w:val="00F25CE9"/>
    <w:rsid w:val="00F26A20"/>
    <w:rsid w:val="00F32766"/>
    <w:rsid w:val="00F333F3"/>
    <w:rsid w:val="00F43093"/>
    <w:rsid w:val="00F4616A"/>
    <w:rsid w:val="00F47FEC"/>
    <w:rsid w:val="00F62BBF"/>
    <w:rsid w:val="00F659C3"/>
    <w:rsid w:val="00F70121"/>
    <w:rsid w:val="00F736EB"/>
    <w:rsid w:val="00F8141C"/>
    <w:rsid w:val="00F81784"/>
    <w:rsid w:val="00F82976"/>
    <w:rsid w:val="00F9308F"/>
    <w:rsid w:val="00F938A2"/>
    <w:rsid w:val="00FA45CD"/>
    <w:rsid w:val="00FA4667"/>
    <w:rsid w:val="00FA4C19"/>
    <w:rsid w:val="00FD1A13"/>
    <w:rsid w:val="00FD6EEE"/>
    <w:rsid w:val="00FD74F3"/>
    <w:rsid w:val="00FE41ED"/>
    <w:rsid w:val="00FE4E06"/>
    <w:rsid w:val="00FE4E8F"/>
    <w:rsid w:val="00FF69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B3DCE"/>
  <w15:docId w15:val="{DFEC5200-F8A2-4D5F-911B-D0B0A14C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F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A54"/>
    <w:pPr>
      <w:widowControl w:val="0"/>
      <w:spacing w:after="360" w:line="360" w:lineRule="auto"/>
      <w:jc w:val="center"/>
    </w:pPr>
    <w:rPr>
      <w:rFonts w:ascii="Times New Roman" w:eastAsia="Times New Roman" w:hAnsi="Times New Roman"/>
      <w:b/>
      <w:bCs/>
      <w:smallCaps/>
      <w:sz w:val="32"/>
      <w:szCs w:val="32"/>
      <w:u w:val="single"/>
      <w:lang w:val="en-GB"/>
    </w:rPr>
  </w:style>
  <w:style w:type="character" w:customStyle="1" w:styleId="TitleChar">
    <w:name w:val="Title Char"/>
    <w:basedOn w:val="DefaultParagraphFont"/>
    <w:link w:val="Title"/>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u w:val="single"/>
    </w:rPr>
  </w:style>
  <w:style w:type="paragraph" w:customStyle="1" w:styleId="Default">
    <w:name w:val="Default"/>
    <w:rsid w:val="000F1FDD"/>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pPr>
    <w:rPr>
      <w:rFonts w:ascii="Arial" w:eastAsia="Times New Roman" w:hAnsi="Arial"/>
      <w:szCs w:val="24"/>
    </w:rPr>
  </w:style>
  <w:style w:type="character" w:styleId="FollowedHyperlink">
    <w:name w:val="FollowedHyperlink"/>
    <w:basedOn w:val="DefaultParagraphFont"/>
    <w:uiPriority w:val="99"/>
    <w:semiHidden/>
    <w:unhideWhenUsed/>
    <w:rsid w:val="00B91203"/>
    <w:rPr>
      <w:color w:val="800080"/>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 w:type="character" w:customStyle="1" w:styleId="productdetail-authorsmain">
    <w:name w:val="productdetail-authorsmain"/>
    <w:basedOn w:val="DefaultParagraphFont"/>
    <w:rsid w:val="003A32CC"/>
  </w:style>
  <w:style w:type="paragraph" w:styleId="NoSpacing">
    <w:name w:val="No Spacing"/>
    <w:uiPriority w:val="1"/>
    <w:qFormat/>
    <w:rsid w:val="0077509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6841">
      <w:bodyDiv w:val="1"/>
      <w:marLeft w:val="0"/>
      <w:marRight w:val="0"/>
      <w:marTop w:val="0"/>
      <w:marBottom w:val="0"/>
      <w:divBdr>
        <w:top w:val="none" w:sz="0" w:space="0" w:color="auto"/>
        <w:left w:val="none" w:sz="0" w:space="0" w:color="auto"/>
        <w:bottom w:val="none" w:sz="0" w:space="0" w:color="auto"/>
        <w:right w:val="none" w:sz="0" w:space="0" w:color="auto"/>
      </w:divBdr>
    </w:div>
    <w:div w:id="51511647">
      <w:bodyDiv w:val="1"/>
      <w:marLeft w:val="0"/>
      <w:marRight w:val="0"/>
      <w:marTop w:val="0"/>
      <w:marBottom w:val="0"/>
      <w:divBdr>
        <w:top w:val="none" w:sz="0" w:space="0" w:color="auto"/>
        <w:left w:val="none" w:sz="0" w:space="0" w:color="auto"/>
        <w:bottom w:val="none" w:sz="0" w:space="0" w:color="auto"/>
        <w:right w:val="none" w:sz="0" w:space="0" w:color="auto"/>
      </w:divBdr>
    </w:div>
    <w:div w:id="174924075">
      <w:bodyDiv w:val="1"/>
      <w:marLeft w:val="0"/>
      <w:marRight w:val="0"/>
      <w:marTop w:val="0"/>
      <w:marBottom w:val="0"/>
      <w:divBdr>
        <w:top w:val="none" w:sz="0" w:space="0" w:color="auto"/>
        <w:left w:val="none" w:sz="0" w:space="0" w:color="auto"/>
        <w:bottom w:val="none" w:sz="0" w:space="0" w:color="auto"/>
        <w:right w:val="none" w:sz="0" w:space="0" w:color="auto"/>
      </w:divBdr>
    </w:div>
    <w:div w:id="196741231">
      <w:bodyDiv w:val="1"/>
      <w:marLeft w:val="0"/>
      <w:marRight w:val="0"/>
      <w:marTop w:val="0"/>
      <w:marBottom w:val="0"/>
      <w:divBdr>
        <w:top w:val="none" w:sz="0" w:space="0" w:color="auto"/>
        <w:left w:val="none" w:sz="0" w:space="0" w:color="auto"/>
        <w:bottom w:val="none" w:sz="0" w:space="0" w:color="auto"/>
        <w:right w:val="none" w:sz="0" w:space="0" w:color="auto"/>
      </w:divBdr>
    </w:div>
    <w:div w:id="398794279">
      <w:bodyDiv w:val="1"/>
      <w:marLeft w:val="0"/>
      <w:marRight w:val="0"/>
      <w:marTop w:val="0"/>
      <w:marBottom w:val="0"/>
      <w:divBdr>
        <w:top w:val="none" w:sz="0" w:space="0" w:color="auto"/>
        <w:left w:val="none" w:sz="0" w:space="0" w:color="auto"/>
        <w:bottom w:val="none" w:sz="0" w:space="0" w:color="auto"/>
        <w:right w:val="none" w:sz="0" w:space="0" w:color="auto"/>
      </w:divBdr>
    </w:div>
    <w:div w:id="401342769">
      <w:bodyDiv w:val="1"/>
      <w:marLeft w:val="0"/>
      <w:marRight w:val="0"/>
      <w:marTop w:val="0"/>
      <w:marBottom w:val="0"/>
      <w:divBdr>
        <w:top w:val="none" w:sz="0" w:space="0" w:color="auto"/>
        <w:left w:val="none" w:sz="0" w:space="0" w:color="auto"/>
        <w:bottom w:val="none" w:sz="0" w:space="0" w:color="auto"/>
        <w:right w:val="none" w:sz="0" w:space="0" w:color="auto"/>
      </w:divBdr>
    </w:div>
    <w:div w:id="554513251">
      <w:bodyDiv w:val="1"/>
      <w:marLeft w:val="0"/>
      <w:marRight w:val="0"/>
      <w:marTop w:val="0"/>
      <w:marBottom w:val="0"/>
      <w:divBdr>
        <w:top w:val="none" w:sz="0" w:space="0" w:color="auto"/>
        <w:left w:val="none" w:sz="0" w:space="0" w:color="auto"/>
        <w:bottom w:val="none" w:sz="0" w:space="0" w:color="auto"/>
        <w:right w:val="none" w:sz="0" w:space="0" w:color="auto"/>
      </w:divBdr>
    </w:div>
    <w:div w:id="666904812">
      <w:bodyDiv w:val="1"/>
      <w:marLeft w:val="0"/>
      <w:marRight w:val="0"/>
      <w:marTop w:val="0"/>
      <w:marBottom w:val="0"/>
      <w:divBdr>
        <w:top w:val="none" w:sz="0" w:space="0" w:color="auto"/>
        <w:left w:val="none" w:sz="0" w:space="0" w:color="auto"/>
        <w:bottom w:val="none" w:sz="0" w:space="0" w:color="auto"/>
        <w:right w:val="none" w:sz="0" w:space="0" w:color="auto"/>
      </w:divBdr>
    </w:div>
    <w:div w:id="832527034">
      <w:bodyDiv w:val="1"/>
      <w:marLeft w:val="0"/>
      <w:marRight w:val="0"/>
      <w:marTop w:val="0"/>
      <w:marBottom w:val="0"/>
      <w:divBdr>
        <w:top w:val="none" w:sz="0" w:space="0" w:color="auto"/>
        <w:left w:val="none" w:sz="0" w:space="0" w:color="auto"/>
        <w:bottom w:val="none" w:sz="0" w:space="0" w:color="auto"/>
        <w:right w:val="none" w:sz="0" w:space="0" w:color="auto"/>
      </w:divBdr>
    </w:div>
    <w:div w:id="846142470">
      <w:bodyDiv w:val="1"/>
      <w:marLeft w:val="0"/>
      <w:marRight w:val="0"/>
      <w:marTop w:val="0"/>
      <w:marBottom w:val="0"/>
      <w:divBdr>
        <w:top w:val="none" w:sz="0" w:space="0" w:color="auto"/>
        <w:left w:val="none" w:sz="0" w:space="0" w:color="auto"/>
        <w:bottom w:val="none" w:sz="0" w:space="0" w:color="auto"/>
        <w:right w:val="none" w:sz="0" w:space="0" w:color="auto"/>
      </w:divBdr>
      <w:divsChild>
        <w:div w:id="951595847">
          <w:marLeft w:val="0"/>
          <w:marRight w:val="0"/>
          <w:marTop w:val="0"/>
          <w:marBottom w:val="0"/>
          <w:divBdr>
            <w:top w:val="none" w:sz="0" w:space="0" w:color="auto"/>
            <w:left w:val="none" w:sz="0" w:space="0" w:color="auto"/>
            <w:bottom w:val="none" w:sz="0" w:space="0" w:color="auto"/>
            <w:right w:val="none" w:sz="0" w:space="0" w:color="auto"/>
          </w:divBdr>
          <w:divsChild>
            <w:div w:id="158769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6793">
      <w:bodyDiv w:val="1"/>
      <w:marLeft w:val="0"/>
      <w:marRight w:val="0"/>
      <w:marTop w:val="0"/>
      <w:marBottom w:val="0"/>
      <w:divBdr>
        <w:top w:val="none" w:sz="0" w:space="0" w:color="auto"/>
        <w:left w:val="none" w:sz="0" w:space="0" w:color="auto"/>
        <w:bottom w:val="none" w:sz="0" w:space="0" w:color="auto"/>
        <w:right w:val="none" w:sz="0" w:space="0" w:color="auto"/>
      </w:divBdr>
    </w:div>
    <w:div w:id="937830397">
      <w:bodyDiv w:val="1"/>
      <w:marLeft w:val="0"/>
      <w:marRight w:val="0"/>
      <w:marTop w:val="0"/>
      <w:marBottom w:val="0"/>
      <w:divBdr>
        <w:top w:val="none" w:sz="0" w:space="0" w:color="auto"/>
        <w:left w:val="none" w:sz="0" w:space="0" w:color="auto"/>
        <w:bottom w:val="none" w:sz="0" w:space="0" w:color="auto"/>
        <w:right w:val="none" w:sz="0" w:space="0" w:color="auto"/>
      </w:divBdr>
    </w:div>
    <w:div w:id="964042183">
      <w:bodyDiv w:val="1"/>
      <w:marLeft w:val="0"/>
      <w:marRight w:val="0"/>
      <w:marTop w:val="0"/>
      <w:marBottom w:val="0"/>
      <w:divBdr>
        <w:top w:val="none" w:sz="0" w:space="0" w:color="auto"/>
        <w:left w:val="none" w:sz="0" w:space="0" w:color="auto"/>
        <w:bottom w:val="none" w:sz="0" w:space="0" w:color="auto"/>
        <w:right w:val="none" w:sz="0" w:space="0" w:color="auto"/>
      </w:divBdr>
      <w:divsChild>
        <w:div w:id="52167444">
          <w:marLeft w:val="0"/>
          <w:marRight w:val="0"/>
          <w:marTop w:val="0"/>
          <w:marBottom w:val="0"/>
          <w:divBdr>
            <w:top w:val="none" w:sz="0" w:space="0" w:color="auto"/>
            <w:left w:val="none" w:sz="0" w:space="0" w:color="auto"/>
            <w:bottom w:val="none" w:sz="0" w:space="0" w:color="auto"/>
            <w:right w:val="none" w:sz="0" w:space="0" w:color="auto"/>
          </w:divBdr>
        </w:div>
        <w:div w:id="287585225">
          <w:marLeft w:val="0"/>
          <w:marRight w:val="0"/>
          <w:marTop w:val="0"/>
          <w:marBottom w:val="0"/>
          <w:divBdr>
            <w:top w:val="none" w:sz="0" w:space="0" w:color="auto"/>
            <w:left w:val="none" w:sz="0" w:space="0" w:color="auto"/>
            <w:bottom w:val="none" w:sz="0" w:space="0" w:color="auto"/>
            <w:right w:val="none" w:sz="0" w:space="0" w:color="auto"/>
          </w:divBdr>
        </w:div>
      </w:divsChild>
    </w:div>
    <w:div w:id="965963722">
      <w:bodyDiv w:val="1"/>
      <w:marLeft w:val="0"/>
      <w:marRight w:val="0"/>
      <w:marTop w:val="0"/>
      <w:marBottom w:val="0"/>
      <w:divBdr>
        <w:top w:val="none" w:sz="0" w:space="0" w:color="auto"/>
        <w:left w:val="none" w:sz="0" w:space="0" w:color="auto"/>
        <w:bottom w:val="none" w:sz="0" w:space="0" w:color="auto"/>
        <w:right w:val="none" w:sz="0" w:space="0" w:color="auto"/>
      </w:divBdr>
    </w:div>
    <w:div w:id="1055473667">
      <w:bodyDiv w:val="1"/>
      <w:marLeft w:val="0"/>
      <w:marRight w:val="0"/>
      <w:marTop w:val="0"/>
      <w:marBottom w:val="0"/>
      <w:divBdr>
        <w:top w:val="none" w:sz="0" w:space="0" w:color="auto"/>
        <w:left w:val="none" w:sz="0" w:space="0" w:color="auto"/>
        <w:bottom w:val="none" w:sz="0" w:space="0" w:color="auto"/>
        <w:right w:val="none" w:sz="0" w:space="0" w:color="auto"/>
      </w:divBdr>
    </w:div>
    <w:div w:id="1205368932">
      <w:bodyDiv w:val="1"/>
      <w:marLeft w:val="0"/>
      <w:marRight w:val="0"/>
      <w:marTop w:val="0"/>
      <w:marBottom w:val="0"/>
      <w:divBdr>
        <w:top w:val="none" w:sz="0" w:space="0" w:color="auto"/>
        <w:left w:val="none" w:sz="0" w:space="0" w:color="auto"/>
        <w:bottom w:val="none" w:sz="0" w:space="0" w:color="auto"/>
        <w:right w:val="none" w:sz="0" w:space="0" w:color="auto"/>
      </w:divBdr>
    </w:div>
    <w:div w:id="1294796624">
      <w:bodyDiv w:val="1"/>
      <w:marLeft w:val="0"/>
      <w:marRight w:val="0"/>
      <w:marTop w:val="0"/>
      <w:marBottom w:val="0"/>
      <w:divBdr>
        <w:top w:val="none" w:sz="0" w:space="0" w:color="auto"/>
        <w:left w:val="none" w:sz="0" w:space="0" w:color="auto"/>
        <w:bottom w:val="none" w:sz="0" w:space="0" w:color="auto"/>
        <w:right w:val="none" w:sz="0" w:space="0" w:color="auto"/>
      </w:divBdr>
    </w:div>
    <w:div w:id="1627855057">
      <w:bodyDiv w:val="1"/>
      <w:marLeft w:val="0"/>
      <w:marRight w:val="0"/>
      <w:marTop w:val="0"/>
      <w:marBottom w:val="0"/>
      <w:divBdr>
        <w:top w:val="none" w:sz="0" w:space="0" w:color="auto"/>
        <w:left w:val="none" w:sz="0" w:space="0" w:color="auto"/>
        <w:bottom w:val="none" w:sz="0" w:space="0" w:color="auto"/>
        <w:right w:val="none" w:sz="0" w:space="0" w:color="auto"/>
      </w:divBdr>
    </w:div>
    <w:div w:id="1690830518">
      <w:bodyDiv w:val="1"/>
      <w:marLeft w:val="0"/>
      <w:marRight w:val="0"/>
      <w:marTop w:val="0"/>
      <w:marBottom w:val="0"/>
      <w:divBdr>
        <w:top w:val="none" w:sz="0" w:space="0" w:color="auto"/>
        <w:left w:val="none" w:sz="0" w:space="0" w:color="auto"/>
        <w:bottom w:val="none" w:sz="0" w:space="0" w:color="auto"/>
        <w:right w:val="none" w:sz="0" w:space="0" w:color="auto"/>
      </w:divBdr>
    </w:div>
    <w:div w:id="17048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s.wiley.com/WileyCDA/Section/id-302477.html?query=Paul+D.+Kimm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s.wiley.com/WileyCDA/Section/id-302477.html?query=Jerry+J.+Weygand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orthsouth.edu/academic/sob/" TargetMode="External"/><Relationship Id="rId4" Type="http://schemas.openxmlformats.org/officeDocument/2006/relationships/settings" Target="settings.xml"/><Relationship Id="rId9" Type="http://schemas.openxmlformats.org/officeDocument/2006/relationships/hyperlink" Target="http://www.northsouth.edu" TargetMode="External"/><Relationship Id="rId14" Type="http://schemas.openxmlformats.org/officeDocument/2006/relationships/hyperlink" Target="http://as.wiley.com/WileyCDA/Section/id-302477.html?query=Donald+E.+Kie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6C872-D8F9-4542-83F7-D2BECF211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8693</CharactersWithSpaces>
  <SharedDoc>false</SharedDoc>
  <HLinks>
    <vt:vector size="30" baseType="variant">
      <vt:variant>
        <vt:i4>5636106</vt:i4>
      </vt:variant>
      <vt:variant>
        <vt:i4>12</vt:i4>
      </vt:variant>
      <vt:variant>
        <vt:i4>0</vt:i4>
      </vt:variant>
      <vt:variant>
        <vt:i4>5</vt:i4>
      </vt:variant>
      <vt:variant>
        <vt:lpwstr>http://as.wiley.com/WileyCDA/Section/id-302477.html?query=Donald+E.+Kieso</vt:lpwstr>
      </vt:variant>
      <vt:variant>
        <vt:lpwstr/>
      </vt:variant>
      <vt:variant>
        <vt:i4>4325380</vt:i4>
      </vt:variant>
      <vt:variant>
        <vt:i4>9</vt:i4>
      </vt:variant>
      <vt:variant>
        <vt:i4>0</vt:i4>
      </vt:variant>
      <vt:variant>
        <vt:i4>5</vt:i4>
      </vt:variant>
      <vt:variant>
        <vt:lpwstr>http://as.wiley.com/WileyCDA/Section/id-302477.html?query=Paul+D.+Kimmel</vt:lpwstr>
      </vt:variant>
      <vt:variant>
        <vt:lpwstr/>
      </vt:variant>
      <vt:variant>
        <vt:i4>7405611</vt:i4>
      </vt:variant>
      <vt:variant>
        <vt:i4>6</vt:i4>
      </vt:variant>
      <vt:variant>
        <vt:i4>0</vt:i4>
      </vt:variant>
      <vt:variant>
        <vt:i4>5</vt:i4>
      </vt:variant>
      <vt:variant>
        <vt:lpwstr>http://as.wiley.com/WileyCDA/Section/id-302477.html?query=Jerry+J.+Weygandt</vt:lpwstr>
      </vt:variant>
      <vt:variant>
        <vt:lpwstr/>
      </vt:variant>
      <vt:variant>
        <vt:i4>3735673</vt:i4>
      </vt:variant>
      <vt:variant>
        <vt:i4>3</vt:i4>
      </vt:variant>
      <vt:variant>
        <vt:i4>0</vt:i4>
      </vt:variant>
      <vt:variant>
        <vt:i4>5</vt:i4>
      </vt:variant>
      <vt:variant>
        <vt:lpwstr>http://www.northsouth.edu/academic/sob/</vt:lpwstr>
      </vt:variant>
      <vt:variant>
        <vt:lpwstr/>
      </vt:variant>
      <vt:variant>
        <vt:i4>2162741</vt:i4>
      </vt:variant>
      <vt:variant>
        <vt:i4>0</vt:i4>
      </vt:variant>
      <vt:variant>
        <vt:i4>0</vt:i4>
      </vt:variant>
      <vt:variant>
        <vt:i4>5</vt:i4>
      </vt:variant>
      <vt:variant>
        <vt:lpwstr>http://www.northsouth.edu/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Rima Muhieddine Elomari</dc:creator>
  <cp:lastModifiedBy>Microsoft account</cp:lastModifiedBy>
  <cp:revision>20</cp:revision>
  <cp:lastPrinted>2016-05-05T07:50:00Z</cp:lastPrinted>
  <dcterms:created xsi:type="dcterms:W3CDTF">2020-07-06T16:10:00Z</dcterms:created>
  <dcterms:modified xsi:type="dcterms:W3CDTF">2024-02-05T16:05:00Z</dcterms:modified>
</cp:coreProperties>
</file>